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09AE" w14:textId="77777777" w:rsidR="00B61736" w:rsidRDefault="000230EA">
      <w:pPr>
        <w:pStyle w:val="BodyText"/>
        <w:ind w:left="13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C12EE2" wp14:editId="713076B4">
            <wp:extent cx="1792470" cy="8172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7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41ABF" w14:textId="77777777" w:rsidR="00B61736" w:rsidRDefault="00B61736">
      <w:pPr>
        <w:pStyle w:val="BodyText"/>
        <w:spacing w:before="8"/>
        <w:ind w:left="0" w:firstLine="0"/>
        <w:rPr>
          <w:rFonts w:ascii="Times New Roman"/>
          <w:sz w:val="15"/>
        </w:rPr>
      </w:pPr>
    </w:p>
    <w:p w14:paraId="0AA2F69F" w14:textId="1A5C5553" w:rsidR="00B61736" w:rsidRDefault="000230EA">
      <w:pPr>
        <w:pStyle w:val="Title"/>
      </w:pPr>
      <w:r>
        <w:t>Deputy Director of Communications</w:t>
      </w:r>
      <w:r w:rsidR="00913FA5">
        <w:t xml:space="preserve"> &amp; Stakeholder Engagement</w:t>
      </w:r>
    </w:p>
    <w:p w14:paraId="28DBE517" w14:textId="47E2DBAA" w:rsidR="00B61736" w:rsidRDefault="00070340">
      <w:pPr>
        <w:pStyle w:val="BodyText"/>
        <w:ind w:left="0" w:firstLine="0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B46D917" wp14:editId="439BB7B1">
                <wp:simplePos x="0" y="0"/>
                <wp:positionH relativeFrom="page">
                  <wp:posOffset>631190</wp:posOffset>
                </wp:positionH>
                <wp:positionV relativeFrom="paragraph">
                  <wp:posOffset>149225</wp:posOffset>
                </wp:positionV>
                <wp:extent cx="6282055" cy="2032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20320"/>
                          <a:chOff x="994" y="235"/>
                          <a:chExt cx="9893" cy="32"/>
                        </a:xfrm>
                      </wpg:grpSpPr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3" y="234"/>
                            <a:ext cx="9893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993" y="234"/>
                            <a:ext cx="9888" cy="5"/>
                          </a:xfrm>
                          <a:custGeom>
                            <a:avLst/>
                            <a:gdLst>
                              <a:gd name="T0" fmla="+- 0 10882 994"/>
                              <a:gd name="T1" fmla="*/ T0 w 9888"/>
                              <a:gd name="T2" fmla="+- 0 235 235"/>
                              <a:gd name="T3" fmla="*/ 235 h 5"/>
                              <a:gd name="T4" fmla="+- 0 998 994"/>
                              <a:gd name="T5" fmla="*/ T4 w 9888"/>
                              <a:gd name="T6" fmla="+- 0 235 235"/>
                              <a:gd name="T7" fmla="*/ 235 h 5"/>
                              <a:gd name="T8" fmla="+- 0 994 994"/>
                              <a:gd name="T9" fmla="*/ T8 w 9888"/>
                              <a:gd name="T10" fmla="+- 0 235 235"/>
                              <a:gd name="T11" fmla="*/ 235 h 5"/>
                              <a:gd name="T12" fmla="+- 0 994 994"/>
                              <a:gd name="T13" fmla="*/ T12 w 9888"/>
                              <a:gd name="T14" fmla="+- 0 240 235"/>
                              <a:gd name="T15" fmla="*/ 240 h 5"/>
                              <a:gd name="T16" fmla="+- 0 998 994"/>
                              <a:gd name="T17" fmla="*/ T16 w 9888"/>
                              <a:gd name="T18" fmla="+- 0 240 235"/>
                              <a:gd name="T19" fmla="*/ 240 h 5"/>
                              <a:gd name="T20" fmla="+- 0 10882 994"/>
                              <a:gd name="T21" fmla="*/ T20 w 9888"/>
                              <a:gd name="T22" fmla="+- 0 240 235"/>
                              <a:gd name="T23" fmla="*/ 240 h 5"/>
                              <a:gd name="T24" fmla="+- 0 10882 994"/>
                              <a:gd name="T25" fmla="*/ T24 w 9888"/>
                              <a:gd name="T26" fmla="+- 0 235 235"/>
                              <a:gd name="T27" fmla="*/ 23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8" h="5">
                                <a:moveTo>
                                  <a:pt x="988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9888" y="5"/>
                                </a:lnTo>
                                <a:lnTo>
                                  <a:pt x="9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81" y="23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993" y="234"/>
                            <a:ext cx="9893" cy="27"/>
                          </a:xfrm>
                          <a:custGeom>
                            <a:avLst/>
                            <a:gdLst>
                              <a:gd name="T0" fmla="+- 0 998 994"/>
                              <a:gd name="T1" fmla="*/ T0 w 9893"/>
                              <a:gd name="T2" fmla="+- 0 240 235"/>
                              <a:gd name="T3" fmla="*/ 240 h 27"/>
                              <a:gd name="T4" fmla="+- 0 994 994"/>
                              <a:gd name="T5" fmla="*/ T4 w 9893"/>
                              <a:gd name="T6" fmla="+- 0 240 235"/>
                              <a:gd name="T7" fmla="*/ 240 h 27"/>
                              <a:gd name="T8" fmla="+- 0 994 994"/>
                              <a:gd name="T9" fmla="*/ T8 w 9893"/>
                              <a:gd name="T10" fmla="+- 0 261 235"/>
                              <a:gd name="T11" fmla="*/ 261 h 27"/>
                              <a:gd name="T12" fmla="+- 0 998 994"/>
                              <a:gd name="T13" fmla="*/ T12 w 9893"/>
                              <a:gd name="T14" fmla="+- 0 261 235"/>
                              <a:gd name="T15" fmla="*/ 261 h 27"/>
                              <a:gd name="T16" fmla="+- 0 998 994"/>
                              <a:gd name="T17" fmla="*/ T16 w 9893"/>
                              <a:gd name="T18" fmla="+- 0 240 235"/>
                              <a:gd name="T19" fmla="*/ 240 h 27"/>
                              <a:gd name="T20" fmla="+- 0 10886 994"/>
                              <a:gd name="T21" fmla="*/ T20 w 9893"/>
                              <a:gd name="T22" fmla="+- 0 235 235"/>
                              <a:gd name="T23" fmla="*/ 235 h 27"/>
                              <a:gd name="T24" fmla="+- 0 10882 994"/>
                              <a:gd name="T25" fmla="*/ T24 w 9893"/>
                              <a:gd name="T26" fmla="+- 0 235 235"/>
                              <a:gd name="T27" fmla="*/ 235 h 27"/>
                              <a:gd name="T28" fmla="+- 0 10882 994"/>
                              <a:gd name="T29" fmla="*/ T28 w 9893"/>
                              <a:gd name="T30" fmla="+- 0 240 235"/>
                              <a:gd name="T31" fmla="*/ 240 h 27"/>
                              <a:gd name="T32" fmla="+- 0 10886 994"/>
                              <a:gd name="T33" fmla="*/ T32 w 9893"/>
                              <a:gd name="T34" fmla="+- 0 240 235"/>
                              <a:gd name="T35" fmla="*/ 240 h 27"/>
                              <a:gd name="T36" fmla="+- 0 10886 994"/>
                              <a:gd name="T37" fmla="*/ T36 w 9893"/>
                              <a:gd name="T38" fmla="+- 0 235 235"/>
                              <a:gd name="T39" fmla="*/ 23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3" h="27">
                                <a:moveTo>
                                  <a:pt x="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5"/>
                                </a:lnTo>
                                <a:close/>
                                <a:moveTo>
                                  <a:pt x="9892" y="0"/>
                                </a:moveTo>
                                <a:lnTo>
                                  <a:pt x="9888" y="0"/>
                                </a:lnTo>
                                <a:lnTo>
                                  <a:pt x="9888" y="5"/>
                                </a:lnTo>
                                <a:lnTo>
                                  <a:pt x="9892" y="5"/>
                                </a:lnTo>
                                <a:lnTo>
                                  <a:pt x="9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81" y="23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3" y="26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993" y="261"/>
                            <a:ext cx="9893" cy="5"/>
                          </a:xfrm>
                          <a:custGeom>
                            <a:avLst/>
                            <a:gdLst>
                              <a:gd name="T0" fmla="+- 0 10886 994"/>
                              <a:gd name="T1" fmla="*/ T0 w 9893"/>
                              <a:gd name="T2" fmla="+- 0 261 261"/>
                              <a:gd name="T3" fmla="*/ 261 h 5"/>
                              <a:gd name="T4" fmla="+- 0 10882 994"/>
                              <a:gd name="T5" fmla="*/ T4 w 9893"/>
                              <a:gd name="T6" fmla="+- 0 261 261"/>
                              <a:gd name="T7" fmla="*/ 261 h 5"/>
                              <a:gd name="T8" fmla="+- 0 998 994"/>
                              <a:gd name="T9" fmla="*/ T8 w 9893"/>
                              <a:gd name="T10" fmla="+- 0 261 261"/>
                              <a:gd name="T11" fmla="*/ 261 h 5"/>
                              <a:gd name="T12" fmla="+- 0 994 994"/>
                              <a:gd name="T13" fmla="*/ T12 w 9893"/>
                              <a:gd name="T14" fmla="+- 0 261 261"/>
                              <a:gd name="T15" fmla="*/ 261 h 5"/>
                              <a:gd name="T16" fmla="+- 0 994 994"/>
                              <a:gd name="T17" fmla="*/ T16 w 9893"/>
                              <a:gd name="T18" fmla="+- 0 266 261"/>
                              <a:gd name="T19" fmla="*/ 266 h 5"/>
                              <a:gd name="T20" fmla="+- 0 998 994"/>
                              <a:gd name="T21" fmla="*/ T20 w 9893"/>
                              <a:gd name="T22" fmla="+- 0 266 261"/>
                              <a:gd name="T23" fmla="*/ 266 h 5"/>
                              <a:gd name="T24" fmla="+- 0 10882 994"/>
                              <a:gd name="T25" fmla="*/ T24 w 9893"/>
                              <a:gd name="T26" fmla="+- 0 266 261"/>
                              <a:gd name="T27" fmla="*/ 266 h 5"/>
                              <a:gd name="T28" fmla="+- 0 10886 994"/>
                              <a:gd name="T29" fmla="*/ T28 w 9893"/>
                              <a:gd name="T30" fmla="+- 0 266 261"/>
                              <a:gd name="T31" fmla="*/ 266 h 5"/>
                              <a:gd name="T32" fmla="+- 0 10886 994"/>
                              <a:gd name="T33" fmla="*/ T32 w 9893"/>
                              <a:gd name="T34" fmla="+- 0 261 261"/>
                              <a:gd name="T35" fmla="*/ 26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93" h="5">
                                <a:moveTo>
                                  <a:pt x="9892" y="0"/>
                                </a:moveTo>
                                <a:lnTo>
                                  <a:pt x="988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9888" y="5"/>
                                </a:lnTo>
                                <a:lnTo>
                                  <a:pt x="9892" y="5"/>
                                </a:lnTo>
                                <a:lnTo>
                                  <a:pt x="9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AA6C9" id="Group 10" o:spid="_x0000_s1026" style="position:absolute;margin-left:49.7pt;margin-top:11.75pt;width:494.65pt;height:1.6pt;z-index:-15728640;mso-wrap-distance-left:0;mso-wrap-distance-right:0;mso-position-horizontal-relative:page" coordorigin="994,235" coordsize="989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">
                <v:rect id="Rectangle 17" o:spid="_x0000_s1027" style="position:absolute;left:993;top:234;width:989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shape id="Freeform 16" o:spid="_x0000_s1028" style="position:absolute;left:993;top:234;width:9888;height:5;visibility:visible;mso-wrap-style:square;v-text-anchor:top" coordsize="988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" path="m9888,l4,,,,,5r4,l9888,5r,-5xe" fillcolor="#a0a0a0" stroked="f">
                  <v:path arrowok="t" o:connecttype="custom" o:connectlocs="9888,235;4,235;0,235;0,240;4,240;9888,240;9888,235" o:connectangles="0,0,0,0,0,0,0"/>
                </v:shape>
                <v:rect id="Rectangle 15" o:spid="_x0000_s1029" style="position:absolute;left:10881;top:23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" fillcolor="#e3e3e3" stroked="f"/>
                <v:shape id="AutoShape 14" o:spid="_x0000_s1030" style="position:absolute;left:993;top:234;width:9893;height:27;visibility:visible;mso-wrap-style:square;v-text-anchor:top" coordsize="989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" path="m4,5l,5,,26r4,l4,5xm9892,r-4,l9888,5r4,l9892,xe" fillcolor="#a0a0a0" stroked="f">
                  <v:path arrowok="t" o:connecttype="custom" o:connectlocs="4,240;0,240;0,261;4,261;4,240;9892,235;9888,235;9888,240;9892,240;9892,235" o:connectangles="0,0,0,0,0,0,0,0,0,0"/>
                </v:shape>
                <v:rect id="Rectangle 13" o:spid="_x0000_s1031" style="position:absolute;left:10881;top:23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" fillcolor="#e3e3e3" stroked="f"/>
                <v:rect id="Rectangle 12" o:spid="_x0000_s1032" style="position:absolute;left:993;top:26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" fillcolor="#a0a0a0" stroked="f"/>
                <v:shape id="Freeform 11" o:spid="_x0000_s1033" style="position:absolute;left:993;top:261;width:9893;height:5;visibility:visible;mso-wrap-style:square;v-text-anchor:top" coordsize="989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" path="m9892,r-4,l4,,,,,5r4,l9888,5r4,l9892,xe" fillcolor="#e3e3e3" stroked="f">
                  <v:path arrowok="t" o:connecttype="custom" o:connectlocs="9892,261;9888,261;4,261;0,261;0,266;4,266;9888,266;9892,266;9892,261" o:connectangles="0,0,0,0,0,0,0,0,0"/>
                </v:shape>
                <w10:wrap type="topAndBottom" anchorx="page"/>
              </v:group>
            </w:pict>
          </mc:Fallback>
        </mc:AlternateContent>
      </w:r>
    </w:p>
    <w:p w14:paraId="16F06718" w14:textId="77777777" w:rsidR="00B61736" w:rsidRPr="00B30AAF" w:rsidRDefault="000230EA">
      <w:pPr>
        <w:spacing w:before="61"/>
        <w:ind w:left="113"/>
        <w:rPr>
          <w:b/>
          <w:sz w:val="24"/>
          <w:szCs w:val="24"/>
        </w:rPr>
      </w:pPr>
      <w:r w:rsidRPr="00B30AAF">
        <w:rPr>
          <w:b/>
          <w:color w:val="233F60"/>
          <w:sz w:val="24"/>
          <w:szCs w:val="24"/>
        </w:rPr>
        <w:t>Statement of Duties</w:t>
      </w:r>
    </w:p>
    <w:p w14:paraId="1FAFBEFD" w14:textId="4184015C" w:rsidR="00B61736" w:rsidRPr="00B30AAF" w:rsidRDefault="000230EA">
      <w:pPr>
        <w:pStyle w:val="BodyText"/>
        <w:spacing w:before="41"/>
        <w:ind w:left="113" w:right="258" w:firstLine="0"/>
        <w:rPr>
          <w:sz w:val="24"/>
          <w:szCs w:val="24"/>
        </w:rPr>
      </w:pPr>
      <w:r w:rsidRPr="00B30AAF">
        <w:rPr>
          <w:sz w:val="24"/>
          <w:szCs w:val="24"/>
        </w:rPr>
        <w:t xml:space="preserve">The Deputy Director of Communications and </w:t>
      </w:r>
      <w:r w:rsidR="001D46BE" w:rsidRPr="00B30AAF">
        <w:rPr>
          <w:sz w:val="24"/>
          <w:szCs w:val="24"/>
        </w:rPr>
        <w:t>Stakeholder Engagement</w:t>
      </w:r>
      <w:r w:rsidRPr="00B30AAF">
        <w:rPr>
          <w:sz w:val="24"/>
          <w:szCs w:val="24"/>
        </w:rPr>
        <w:t xml:space="preserve"> will work closely with and report to the Director of Communications: developing and maintaining the organizational brand; manage the production of all external materials and publications; develop and pitch story ideas; and serve as organizational and project spokesperson to the media and the public.</w:t>
      </w:r>
    </w:p>
    <w:p w14:paraId="343EBD63" w14:textId="77777777" w:rsidR="00B61736" w:rsidRPr="00B30AAF" w:rsidRDefault="00B61736">
      <w:pPr>
        <w:pStyle w:val="BodyText"/>
        <w:spacing w:before="11"/>
        <w:ind w:left="0" w:firstLine="0"/>
        <w:rPr>
          <w:sz w:val="24"/>
          <w:szCs w:val="24"/>
        </w:rPr>
      </w:pPr>
    </w:p>
    <w:p w14:paraId="5D187490" w14:textId="77777777" w:rsidR="00B61736" w:rsidRPr="00B30AAF" w:rsidRDefault="000230EA">
      <w:pPr>
        <w:pStyle w:val="Heading1"/>
        <w:spacing w:line="293" w:lineRule="exact"/>
      </w:pPr>
      <w:r w:rsidRPr="00B30AAF">
        <w:rPr>
          <w:color w:val="233F60"/>
        </w:rPr>
        <w:t>Essential Functions</w:t>
      </w:r>
    </w:p>
    <w:p w14:paraId="0E3C9C32" w14:textId="1D21E623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Ability to work in a deadline driven, fast paced</w:t>
      </w:r>
      <w:r w:rsidRPr="00B30AAF">
        <w:rPr>
          <w:spacing w:val="-10"/>
          <w:sz w:val="24"/>
          <w:szCs w:val="24"/>
        </w:rPr>
        <w:t xml:space="preserve"> </w:t>
      </w:r>
      <w:r w:rsidRPr="00B30AAF">
        <w:rPr>
          <w:sz w:val="24"/>
          <w:szCs w:val="24"/>
        </w:rPr>
        <w:t>environment</w:t>
      </w:r>
    </w:p>
    <w:p w14:paraId="4640E283" w14:textId="6750ADA1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Create overarching organizational media</w:t>
      </w:r>
      <w:r w:rsidRPr="00B30AAF">
        <w:rPr>
          <w:spacing w:val="-7"/>
          <w:sz w:val="24"/>
          <w:szCs w:val="24"/>
        </w:rPr>
        <w:t xml:space="preserve"> </w:t>
      </w:r>
      <w:r w:rsidRPr="00B30AAF">
        <w:rPr>
          <w:sz w:val="24"/>
          <w:szCs w:val="24"/>
        </w:rPr>
        <w:t>strategy</w:t>
      </w:r>
    </w:p>
    <w:p w14:paraId="423E85D8" w14:textId="2043E263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Develop and pitch story ideas on a variety of</w:t>
      </w:r>
      <w:r w:rsidRPr="00B30AAF">
        <w:rPr>
          <w:spacing w:val="-7"/>
          <w:sz w:val="24"/>
          <w:szCs w:val="24"/>
        </w:rPr>
        <w:t xml:space="preserve"> </w:t>
      </w:r>
      <w:r w:rsidRPr="00B30AAF">
        <w:rPr>
          <w:sz w:val="24"/>
          <w:szCs w:val="24"/>
        </w:rPr>
        <w:t>topics</w:t>
      </w:r>
    </w:p>
    <w:p w14:paraId="66F4D033" w14:textId="77777777" w:rsidR="00913FA5" w:rsidRPr="00B30AAF" w:rsidRDefault="00913FA5" w:rsidP="00913F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7" w:lineRule="exact"/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 xml:space="preserve">Help coordinate Commerce Corporation agency outreach to stakeholder groups in commerce-related areas and Rhode Island community </w:t>
      </w:r>
    </w:p>
    <w:p w14:paraId="67D1524A" w14:textId="0171CF43" w:rsidR="00913FA5" w:rsidRPr="00B30AAF" w:rsidRDefault="00913FA5" w:rsidP="00913F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7" w:lineRule="exact"/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Produce daily and weekly reports on media activity and analytics to relevant</w:t>
      </w:r>
      <w:r w:rsidRPr="00B30AAF">
        <w:rPr>
          <w:spacing w:val="-17"/>
          <w:sz w:val="24"/>
          <w:szCs w:val="24"/>
        </w:rPr>
        <w:t xml:space="preserve"> </w:t>
      </w:r>
      <w:r w:rsidRPr="00B30AAF">
        <w:rPr>
          <w:sz w:val="24"/>
          <w:szCs w:val="24"/>
        </w:rPr>
        <w:t>stakeholders</w:t>
      </w:r>
    </w:p>
    <w:p w14:paraId="0628FE62" w14:textId="18979328" w:rsidR="00913FA5" w:rsidRPr="00B30AAF" w:rsidRDefault="00913FA5" w:rsidP="00913FA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119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Work with public information officers from other government agencies and quasi-public institutions to coordinate message calendars, media activity, social media amplification, and media</w:t>
      </w:r>
      <w:r w:rsidRPr="00B30AAF">
        <w:rPr>
          <w:spacing w:val="-21"/>
          <w:sz w:val="24"/>
          <w:szCs w:val="24"/>
        </w:rPr>
        <w:t xml:space="preserve"> </w:t>
      </w:r>
      <w:r w:rsidRPr="00B30AAF">
        <w:rPr>
          <w:sz w:val="24"/>
          <w:szCs w:val="24"/>
        </w:rPr>
        <w:t>requests</w:t>
      </w:r>
    </w:p>
    <w:p w14:paraId="73A18988" w14:textId="38868EBA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800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Overseeing content and calendar for email newsletters, Web sites, blog, Facebook, and Twitter accounts for both tourism and business</w:t>
      </w:r>
      <w:r w:rsidRPr="00B30AAF">
        <w:rPr>
          <w:spacing w:val="-10"/>
          <w:sz w:val="24"/>
          <w:szCs w:val="24"/>
        </w:rPr>
        <w:t xml:space="preserve"> </w:t>
      </w:r>
      <w:r w:rsidRPr="00B30AAF">
        <w:rPr>
          <w:sz w:val="24"/>
          <w:szCs w:val="24"/>
        </w:rPr>
        <w:t>attraction</w:t>
      </w:r>
    </w:p>
    <w:p w14:paraId="29CCECA6" w14:textId="1D1E5063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7" w:lineRule="exact"/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Field incoming media inquiries and assemble relevant background</w:t>
      </w:r>
      <w:r w:rsidRPr="00B30AAF">
        <w:rPr>
          <w:spacing w:val="-11"/>
          <w:sz w:val="24"/>
          <w:szCs w:val="24"/>
        </w:rPr>
        <w:t xml:space="preserve"> </w:t>
      </w:r>
      <w:r w:rsidRPr="00B30AAF">
        <w:rPr>
          <w:sz w:val="24"/>
          <w:szCs w:val="24"/>
        </w:rPr>
        <w:t>materials</w:t>
      </w:r>
    </w:p>
    <w:p w14:paraId="40FD2131" w14:textId="417DAD02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Produce talking points and statements for dissemination to media and</w:t>
      </w:r>
      <w:r w:rsidRPr="00B30AAF">
        <w:rPr>
          <w:spacing w:val="-11"/>
          <w:sz w:val="24"/>
          <w:szCs w:val="24"/>
        </w:rPr>
        <w:t xml:space="preserve"> </w:t>
      </w:r>
      <w:r w:rsidRPr="00B30AAF">
        <w:rPr>
          <w:sz w:val="24"/>
          <w:szCs w:val="24"/>
        </w:rPr>
        <w:t>public</w:t>
      </w:r>
    </w:p>
    <w:p w14:paraId="49EF3010" w14:textId="0D630078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Write, distribute, and follow up on press releases and event calendar</w:t>
      </w:r>
      <w:r w:rsidRPr="00B30AAF">
        <w:rPr>
          <w:spacing w:val="-12"/>
          <w:sz w:val="24"/>
          <w:szCs w:val="24"/>
        </w:rPr>
        <w:t xml:space="preserve"> </w:t>
      </w:r>
      <w:r w:rsidRPr="00B30AAF">
        <w:rPr>
          <w:sz w:val="24"/>
          <w:szCs w:val="24"/>
        </w:rPr>
        <w:t>listings</w:t>
      </w:r>
    </w:p>
    <w:p w14:paraId="7813B8CA" w14:textId="2A15ADCC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Staff Commerce Corporation executives and handle media during events and public</w:t>
      </w:r>
      <w:r w:rsidRPr="00B30AAF">
        <w:rPr>
          <w:spacing w:val="-16"/>
          <w:sz w:val="24"/>
          <w:szCs w:val="24"/>
        </w:rPr>
        <w:t xml:space="preserve"> </w:t>
      </w:r>
      <w:r w:rsidRPr="00B30AAF">
        <w:rPr>
          <w:sz w:val="24"/>
          <w:szCs w:val="24"/>
        </w:rPr>
        <w:t>programs</w:t>
      </w:r>
    </w:p>
    <w:p w14:paraId="27A51B90" w14:textId="1CB93969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Cultivate and build relationships with members of the</w:t>
      </w:r>
      <w:r w:rsidRPr="00B30AAF">
        <w:rPr>
          <w:spacing w:val="-11"/>
          <w:sz w:val="24"/>
          <w:szCs w:val="24"/>
        </w:rPr>
        <w:t xml:space="preserve"> </w:t>
      </w:r>
      <w:r w:rsidRPr="00B30AAF">
        <w:rPr>
          <w:sz w:val="24"/>
          <w:szCs w:val="24"/>
        </w:rPr>
        <w:t>media</w:t>
      </w:r>
    </w:p>
    <w:p w14:paraId="041F38A9" w14:textId="08DC43DE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Follow appropriate protocols and respond to public records requests from the media and</w:t>
      </w:r>
      <w:r w:rsidRPr="00B30AAF">
        <w:rPr>
          <w:spacing w:val="-16"/>
          <w:sz w:val="24"/>
          <w:szCs w:val="24"/>
        </w:rPr>
        <w:t xml:space="preserve"> </w:t>
      </w:r>
      <w:r w:rsidRPr="00B30AAF">
        <w:rPr>
          <w:sz w:val="24"/>
          <w:szCs w:val="24"/>
        </w:rPr>
        <w:t>public</w:t>
      </w:r>
    </w:p>
    <w:p w14:paraId="3CCD5A9A" w14:textId="05246382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Oversee ongoing market research and data analysis</w:t>
      </w:r>
      <w:r w:rsidRPr="00B30AAF">
        <w:rPr>
          <w:spacing w:val="-10"/>
          <w:sz w:val="24"/>
          <w:szCs w:val="24"/>
        </w:rPr>
        <w:t xml:space="preserve"> </w:t>
      </w:r>
      <w:r w:rsidRPr="00B30AAF">
        <w:rPr>
          <w:sz w:val="24"/>
          <w:szCs w:val="24"/>
        </w:rPr>
        <w:t>initiatives</w:t>
      </w:r>
    </w:p>
    <w:p w14:paraId="2D198A0E" w14:textId="77777777" w:rsidR="00B61736" w:rsidRPr="00B30AAF" w:rsidRDefault="00B61736">
      <w:pPr>
        <w:pStyle w:val="BodyText"/>
        <w:spacing w:before="1"/>
        <w:ind w:left="0" w:firstLine="0"/>
        <w:rPr>
          <w:sz w:val="24"/>
          <w:szCs w:val="24"/>
        </w:rPr>
      </w:pPr>
    </w:p>
    <w:p w14:paraId="47D21932" w14:textId="77777777" w:rsidR="00B61736" w:rsidRPr="00B30AAF" w:rsidRDefault="000230EA">
      <w:pPr>
        <w:pStyle w:val="Heading1"/>
        <w:jc w:val="both"/>
      </w:pPr>
      <w:r w:rsidRPr="00B30AAF">
        <w:rPr>
          <w:color w:val="233F60"/>
        </w:rPr>
        <w:t>Key Competencies</w:t>
      </w:r>
    </w:p>
    <w:p w14:paraId="621D7265" w14:textId="77777777" w:rsidR="00B61736" w:rsidRPr="00B30AAF" w:rsidRDefault="000230EA">
      <w:pPr>
        <w:pStyle w:val="ListParagraph"/>
        <w:numPr>
          <w:ilvl w:val="0"/>
          <w:numId w:val="1"/>
        </w:numPr>
        <w:tabs>
          <w:tab w:val="left" w:pos="834"/>
        </w:tabs>
        <w:spacing w:before="43"/>
        <w:ind w:hanging="361"/>
        <w:jc w:val="both"/>
        <w:rPr>
          <w:rFonts w:ascii="Symbol" w:hAnsi="Symbol"/>
          <w:sz w:val="24"/>
          <w:szCs w:val="24"/>
        </w:rPr>
      </w:pPr>
      <w:r w:rsidRPr="00B30AAF">
        <w:rPr>
          <w:b/>
          <w:sz w:val="24"/>
          <w:szCs w:val="24"/>
        </w:rPr>
        <w:t xml:space="preserve">Intelligence: </w:t>
      </w:r>
      <w:r w:rsidRPr="00B30AAF">
        <w:rPr>
          <w:sz w:val="24"/>
          <w:szCs w:val="24"/>
        </w:rPr>
        <w:t>The ability to acquire understanding and absorb information rapidly. A quick</w:t>
      </w:r>
      <w:r w:rsidRPr="00B30AAF">
        <w:rPr>
          <w:spacing w:val="-19"/>
          <w:sz w:val="24"/>
          <w:szCs w:val="24"/>
        </w:rPr>
        <w:t xml:space="preserve"> </w:t>
      </w:r>
      <w:r w:rsidRPr="00B30AAF">
        <w:rPr>
          <w:sz w:val="24"/>
          <w:szCs w:val="24"/>
        </w:rPr>
        <w:t>study.</w:t>
      </w:r>
    </w:p>
    <w:p w14:paraId="1EBA87BA" w14:textId="77777777" w:rsidR="00B61736" w:rsidRPr="00B30AAF" w:rsidRDefault="000230EA">
      <w:pPr>
        <w:pStyle w:val="ListParagraph"/>
        <w:numPr>
          <w:ilvl w:val="0"/>
          <w:numId w:val="1"/>
        </w:numPr>
        <w:tabs>
          <w:tab w:val="left" w:pos="834"/>
        </w:tabs>
        <w:ind w:right="675"/>
        <w:jc w:val="both"/>
        <w:rPr>
          <w:rFonts w:ascii="Symbol" w:hAnsi="Symbol"/>
          <w:sz w:val="24"/>
          <w:szCs w:val="24"/>
        </w:rPr>
      </w:pPr>
      <w:r w:rsidRPr="00B30AAF">
        <w:rPr>
          <w:b/>
          <w:sz w:val="24"/>
          <w:szCs w:val="24"/>
        </w:rPr>
        <w:t xml:space="preserve">Resourcefulness: </w:t>
      </w:r>
      <w:r w:rsidRPr="00B30AAF">
        <w:rPr>
          <w:sz w:val="24"/>
          <w:szCs w:val="24"/>
        </w:rPr>
        <w:t xml:space="preserve">Passionately finds ways over, around, or through barriers to success. Achieves results despite lack of resources. Goes beyond the call of duty. Shows bias for action. A </w:t>
      </w:r>
      <w:proofErr w:type="gramStart"/>
      <w:r w:rsidRPr="00B30AAF">
        <w:rPr>
          <w:sz w:val="24"/>
          <w:szCs w:val="24"/>
        </w:rPr>
        <w:t>results</w:t>
      </w:r>
      <w:proofErr w:type="gramEnd"/>
      <w:r w:rsidRPr="00B30AAF">
        <w:rPr>
          <w:sz w:val="24"/>
          <w:szCs w:val="24"/>
        </w:rPr>
        <w:t>- oriented</w:t>
      </w:r>
      <w:r w:rsidRPr="00B30AAF">
        <w:rPr>
          <w:spacing w:val="-2"/>
          <w:sz w:val="24"/>
          <w:szCs w:val="24"/>
        </w:rPr>
        <w:t xml:space="preserve"> </w:t>
      </w:r>
      <w:r w:rsidRPr="00B30AAF">
        <w:rPr>
          <w:sz w:val="24"/>
          <w:szCs w:val="24"/>
        </w:rPr>
        <w:t>“doer.”</w:t>
      </w:r>
    </w:p>
    <w:p w14:paraId="74F5A7C9" w14:textId="77777777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947"/>
        <w:rPr>
          <w:rFonts w:ascii="Symbol" w:hAnsi="Symbol"/>
          <w:sz w:val="24"/>
          <w:szCs w:val="24"/>
        </w:rPr>
      </w:pPr>
      <w:r w:rsidRPr="00B30AAF">
        <w:rPr>
          <w:b/>
          <w:sz w:val="24"/>
          <w:szCs w:val="24"/>
        </w:rPr>
        <w:t xml:space="preserve">Written Communications: </w:t>
      </w:r>
      <w:r w:rsidRPr="00B30AAF">
        <w:rPr>
          <w:sz w:val="24"/>
          <w:szCs w:val="24"/>
        </w:rPr>
        <w:t>Writes clear, precise, well-organized documents using appropriate vocabulary, grammar, and word</w:t>
      </w:r>
      <w:r w:rsidRPr="00B30AAF">
        <w:rPr>
          <w:spacing w:val="-5"/>
          <w:sz w:val="24"/>
          <w:szCs w:val="24"/>
        </w:rPr>
        <w:t xml:space="preserve"> </w:t>
      </w:r>
      <w:r w:rsidRPr="00B30AAF">
        <w:rPr>
          <w:sz w:val="24"/>
          <w:szCs w:val="24"/>
        </w:rPr>
        <w:t>usage.</w:t>
      </w:r>
    </w:p>
    <w:p w14:paraId="0F32B339" w14:textId="77777777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24"/>
          <w:szCs w:val="24"/>
        </w:rPr>
      </w:pPr>
      <w:r w:rsidRPr="00B30AAF">
        <w:rPr>
          <w:b/>
          <w:sz w:val="24"/>
          <w:szCs w:val="24"/>
        </w:rPr>
        <w:t xml:space="preserve">Goal Setting: </w:t>
      </w:r>
      <w:r w:rsidRPr="00B30AAF">
        <w:rPr>
          <w:sz w:val="24"/>
          <w:szCs w:val="24"/>
        </w:rPr>
        <w:t>Sets fair stretch goals for self and others. Encourages individual</w:t>
      </w:r>
      <w:r w:rsidRPr="00B30AAF">
        <w:rPr>
          <w:spacing w:val="-16"/>
          <w:sz w:val="24"/>
          <w:szCs w:val="24"/>
        </w:rPr>
        <w:t xml:space="preserve"> </w:t>
      </w:r>
      <w:r w:rsidRPr="00B30AAF">
        <w:rPr>
          <w:sz w:val="24"/>
          <w:szCs w:val="24"/>
        </w:rPr>
        <w:t>initiative.</w:t>
      </w:r>
    </w:p>
    <w:p w14:paraId="27124615" w14:textId="77777777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9" w:lineRule="exact"/>
        <w:ind w:hanging="361"/>
        <w:rPr>
          <w:rFonts w:ascii="Symbol" w:hAnsi="Symbol"/>
          <w:sz w:val="24"/>
          <w:szCs w:val="24"/>
        </w:rPr>
      </w:pPr>
      <w:r w:rsidRPr="00B30AAF">
        <w:rPr>
          <w:b/>
          <w:sz w:val="24"/>
          <w:szCs w:val="24"/>
        </w:rPr>
        <w:t xml:space="preserve">Ambition: </w:t>
      </w:r>
      <w:r w:rsidRPr="00B30AAF">
        <w:rPr>
          <w:sz w:val="24"/>
          <w:szCs w:val="24"/>
        </w:rPr>
        <w:t>Desires to grow in responsibility and</w:t>
      </w:r>
      <w:r w:rsidRPr="00B30AAF">
        <w:rPr>
          <w:spacing w:val="-8"/>
          <w:sz w:val="24"/>
          <w:szCs w:val="24"/>
        </w:rPr>
        <w:t xml:space="preserve"> </w:t>
      </w:r>
      <w:r w:rsidRPr="00B30AAF">
        <w:rPr>
          <w:sz w:val="24"/>
          <w:szCs w:val="24"/>
        </w:rPr>
        <w:t>authority.</w:t>
      </w:r>
    </w:p>
    <w:p w14:paraId="03176C33" w14:textId="6F0478BC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576"/>
        <w:rPr>
          <w:rFonts w:ascii="Symbol" w:hAnsi="Symbol"/>
          <w:sz w:val="24"/>
          <w:szCs w:val="24"/>
        </w:rPr>
      </w:pPr>
      <w:r w:rsidRPr="00B30AAF">
        <w:rPr>
          <w:b/>
          <w:sz w:val="24"/>
          <w:szCs w:val="24"/>
        </w:rPr>
        <w:t xml:space="preserve">Strategic thinking: </w:t>
      </w:r>
      <w:r w:rsidRPr="00B30AAF">
        <w:rPr>
          <w:sz w:val="24"/>
          <w:szCs w:val="24"/>
        </w:rPr>
        <w:t>Understands the media landscape. The ability to look at the whole picture and understand the impact of each critical</w:t>
      </w:r>
      <w:r w:rsidRPr="00B30AAF">
        <w:rPr>
          <w:spacing w:val="-6"/>
          <w:sz w:val="24"/>
          <w:szCs w:val="24"/>
        </w:rPr>
        <w:t xml:space="preserve"> </w:t>
      </w:r>
      <w:r w:rsidRPr="00B30AAF">
        <w:rPr>
          <w:sz w:val="24"/>
          <w:szCs w:val="24"/>
        </w:rPr>
        <w:t>piece.</w:t>
      </w:r>
    </w:p>
    <w:p w14:paraId="1998AF5F" w14:textId="15768FD7" w:rsidR="00B30AAF" w:rsidRDefault="00B30AAF" w:rsidP="00B30AAF">
      <w:pPr>
        <w:tabs>
          <w:tab w:val="left" w:pos="833"/>
          <w:tab w:val="left" w:pos="834"/>
        </w:tabs>
        <w:ind w:right="576"/>
        <w:rPr>
          <w:rFonts w:ascii="Symbol" w:hAnsi="Symbol"/>
          <w:sz w:val="24"/>
          <w:szCs w:val="24"/>
        </w:rPr>
      </w:pPr>
    </w:p>
    <w:p w14:paraId="0078FA89" w14:textId="77777777" w:rsidR="00B30AAF" w:rsidRPr="00B30AAF" w:rsidRDefault="00B30AAF" w:rsidP="00B30AAF">
      <w:pPr>
        <w:tabs>
          <w:tab w:val="left" w:pos="833"/>
          <w:tab w:val="left" w:pos="834"/>
        </w:tabs>
        <w:ind w:right="576"/>
        <w:rPr>
          <w:rFonts w:ascii="Symbol" w:hAnsi="Symbol"/>
          <w:sz w:val="24"/>
          <w:szCs w:val="24"/>
        </w:rPr>
      </w:pPr>
    </w:p>
    <w:p w14:paraId="349E8877" w14:textId="77777777" w:rsidR="00B61736" w:rsidRPr="00B30AAF" w:rsidRDefault="00B61736">
      <w:pPr>
        <w:pStyle w:val="BodyText"/>
        <w:ind w:left="0" w:firstLine="0"/>
        <w:rPr>
          <w:sz w:val="24"/>
          <w:szCs w:val="24"/>
        </w:rPr>
      </w:pPr>
    </w:p>
    <w:p w14:paraId="40E60FF4" w14:textId="77777777" w:rsidR="00B61736" w:rsidRPr="00B30AAF" w:rsidRDefault="000230EA">
      <w:pPr>
        <w:pStyle w:val="Heading1"/>
      </w:pPr>
      <w:r w:rsidRPr="00B30AAF">
        <w:rPr>
          <w:color w:val="16355C"/>
        </w:rPr>
        <w:lastRenderedPageBreak/>
        <w:t>Professional Qualification &amp; Preferred Skills</w:t>
      </w:r>
    </w:p>
    <w:p w14:paraId="54FEE280" w14:textId="77777777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Graduation from a 4-year college or university in a related field</w:t>
      </w:r>
      <w:r w:rsidRPr="00B30AAF">
        <w:rPr>
          <w:spacing w:val="-12"/>
          <w:sz w:val="24"/>
          <w:szCs w:val="24"/>
        </w:rPr>
        <w:t xml:space="preserve"> </w:t>
      </w:r>
      <w:r w:rsidRPr="00B30AAF">
        <w:rPr>
          <w:sz w:val="24"/>
          <w:szCs w:val="24"/>
        </w:rPr>
        <w:t>(preferred).</w:t>
      </w:r>
    </w:p>
    <w:p w14:paraId="4989A496" w14:textId="16F5CE9F" w:rsidR="00B61736" w:rsidRPr="00B30AAF" w:rsidRDefault="000230EA" w:rsidP="00B30AA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Previous experience in managing public relations/communications/media relations preferably in</w:t>
      </w:r>
      <w:r w:rsidRPr="00B30AAF">
        <w:rPr>
          <w:spacing w:val="-18"/>
          <w:sz w:val="24"/>
          <w:szCs w:val="24"/>
        </w:rPr>
        <w:t xml:space="preserve"> </w:t>
      </w:r>
      <w:r w:rsidRPr="00B30AAF">
        <w:rPr>
          <w:sz w:val="24"/>
          <w:szCs w:val="24"/>
        </w:rPr>
        <w:t>a</w:t>
      </w:r>
      <w:r w:rsidR="00B30AAF">
        <w:rPr>
          <w:sz w:val="24"/>
          <w:szCs w:val="24"/>
        </w:rPr>
        <w:t xml:space="preserve"> </w:t>
      </w:r>
      <w:r w:rsidRPr="00B30AAF">
        <w:rPr>
          <w:sz w:val="24"/>
          <w:szCs w:val="24"/>
        </w:rPr>
        <w:t>non-profit</w:t>
      </w:r>
      <w:r w:rsidRPr="00B30AAF">
        <w:rPr>
          <w:spacing w:val="-3"/>
          <w:sz w:val="24"/>
          <w:szCs w:val="24"/>
        </w:rPr>
        <w:t xml:space="preserve"> </w:t>
      </w:r>
      <w:r w:rsidRPr="00B30AAF">
        <w:rPr>
          <w:sz w:val="24"/>
          <w:szCs w:val="24"/>
        </w:rPr>
        <w:t>environment.</w:t>
      </w:r>
    </w:p>
    <w:p w14:paraId="407BFAD7" w14:textId="77777777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Impeccable attention to detail.</w:t>
      </w:r>
    </w:p>
    <w:p w14:paraId="6F52D69B" w14:textId="77777777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Ability to complete tasks in an accurate, efficient, and timely</w:t>
      </w:r>
      <w:r w:rsidRPr="00B30AAF">
        <w:rPr>
          <w:spacing w:val="-12"/>
          <w:sz w:val="24"/>
          <w:szCs w:val="24"/>
        </w:rPr>
        <w:t xml:space="preserve"> </w:t>
      </w:r>
      <w:r w:rsidRPr="00B30AAF">
        <w:rPr>
          <w:sz w:val="24"/>
          <w:szCs w:val="24"/>
        </w:rPr>
        <w:t>manner.</w:t>
      </w:r>
    </w:p>
    <w:p w14:paraId="57FFE39B" w14:textId="77777777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Demonstrates excellent communication, writing, and interpersonal</w:t>
      </w:r>
      <w:r w:rsidRPr="00B30AAF">
        <w:rPr>
          <w:spacing w:val="-6"/>
          <w:sz w:val="24"/>
          <w:szCs w:val="24"/>
        </w:rPr>
        <w:t xml:space="preserve"> </w:t>
      </w:r>
      <w:r w:rsidRPr="00B30AAF">
        <w:rPr>
          <w:sz w:val="24"/>
          <w:szCs w:val="24"/>
        </w:rPr>
        <w:t>skills.</w:t>
      </w:r>
    </w:p>
    <w:p w14:paraId="0ECB8F59" w14:textId="77777777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9" w:lineRule="exact"/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Strong, collaborative team</w:t>
      </w:r>
      <w:r w:rsidRPr="00B30AAF">
        <w:rPr>
          <w:spacing w:val="-1"/>
          <w:sz w:val="24"/>
          <w:szCs w:val="24"/>
        </w:rPr>
        <w:t xml:space="preserve"> </w:t>
      </w:r>
      <w:r w:rsidRPr="00B30AAF">
        <w:rPr>
          <w:sz w:val="24"/>
          <w:szCs w:val="24"/>
        </w:rPr>
        <w:t>builder.</w:t>
      </w:r>
    </w:p>
    <w:p w14:paraId="3246FB3C" w14:textId="77777777" w:rsidR="00B61736" w:rsidRPr="00B30AAF" w:rsidRDefault="000230E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9" w:lineRule="exact"/>
        <w:ind w:hanging="361"/>
        <w:rPr>
          <w:rFonts w:ascii="Symbol" w:hAnsi="Symbol"/>
          <w:sz w:val="24"/>
          <w:szCs w:val="24"/>
        </w:rPr>
      </w:pPr>
      <w:r w:rsidRPr="00B30AAF">
        <w:rPr>
          <w:sz w:val="24"/>
          <w:szCs w:val="24"/>
        </w:rPr>
        <w:t>Ability to work independently, but with a team</w:t>
      </w:r>
      <w:r w:rsidRPr="00B30AAF">
        <w:rPr>
          <w:spacing w:val="-5"/>
          <w:sz w:val="24"/>
          <w:szCs w:val="24"/>
        </w:rPr>
        <w:t xml:space="preserve"> </w:t>
      </w:r>
      <w:r w:rsidRPr="00B30AAF">
        <w:rPr>
          <w:sz w:val="24"/>
          <w:szCs w:val="24"/>
        </w:rPr>
        <w:t>focus.</w:t>
      </w:r>
    </w:p>
    <w:p w14:paraId="68210596" w14:textId="77777777" w:rsidR="00B61736" w:rsidRPr="00B30AAF" w:rsidRDefault="00B61736">
      <w:pPr>
        <w:pStyle w:val="BodyText"/>
        <w:ind w:left="0" w:firstLine="0"/>
        <w:rPr>
          <w:sz w:val="24"/>
          <w:szCs w:val="24"/>
        </w:rPr>
      </w:pPr>
    </w:p>
    <w:p w14:paraId="54F93131" w14:textId="77777777" w:rsidR="00B30AAF" w:rsidRPr="00B30AAF" w:rsidRDefault="00B30AAF" w:rsidP="00B30AAF">
      <w:pPr>
        <w:pStyle w:val="Heading2"/>
        <w:tabs>
          <w:tab w:val="left" w:pos="450"/>
          <w:tab w:val="left" w:pos="2610"/>
        </w:tabs>
        <w:rPr>
          <w:rFonts w:asciiTheme="minorHAnsi" w:hAnsiTheme="minorHAnsi" w:cs="Calibri"/>
          <w:b/>
          <w:bCs/>
          <w:color w:val="000000"/>
          <w:sz w:val="24"/>
          <w:szCs w:val="24"/>
          <w:shd w:val="clear" w:color="auto" w:fill="FFFFFF"/>
        </w:rPr>
      </w:pPr>
      <w:r w:rsidRPr="00B30AA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Applications will be accepted until position is filled.  </w:t>
      </w:r>
      <w:r w:rsidRPr="00B30AAF">
        <w:rPr>
          <w:rFonts w:asciiTheme="minorHAnsi" w:hAnsiTheme="minorHAnsi" w:cs="Calibri"/>
          <w:b/>
          <w:bCs/>
          <w:color w:val="000000"/>
          <w:sz w:val="24"/>
          <w:szCs w:val="24"/>
          <w:shd w:val="clear" w:color="auto" w:fill="FFFFFF"/>
        </w:rPr>
        <w:t>To be considered, candidates must submit a cover letter along with a professional resume and salary</w:t>
      </w:r>
      <w:r w:rsidRPr="00B30AAF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30AAF">
        <w:rPr>
          <w:rFonts w:asciiTheme="minorHAnsi" w:hAnsiTheme="minorHAnsi" w:cs="Calibri"/>
          <w:b/>
          <w:bCs/>
          <w:color w:val="000000"/>
          <w:sz w:val="24"/>
          <w:szCs w:val="24"/>
          <w:shd w:val="clear" w:color="auto" w:fill="FFFFFF"/>
        </w:rPr>
        <w:t>requirements via email to:</w:t>
      </w:r>
    </w:p>
    <w:p w14:paraId="7749263A" w14:textId="77777777" w:rsidR="00B30AAF" w:rsidRDefault="00B30AAF" w:rsidP="00B30AAF">
      <w:pPr>
        <w:pStyle w:val="Heading1"/>
        <w:jc w:val="center"/>
        <w:rPr>
          <w:rFonts w:asciiTheme="minorHAnsi" w:hAnsiTheme="minorHAnsi" w:cstheme="minorHAnsi"/>
          <w:i/>
          <w:iCs/>
        </w:rPr>
      </w:pPr>
    </w:p>
    <w:p w14:paraId="597065E9" w14:textId="52D2AD24" w:rsidR="00B30AAF" w:rsidRPr="00B30AAF" w:rsidRDefault="00B30AAF" w:rsidP="00B30AAF">
      <w:pPr>
        <w:pStyle w:val="Heading1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B30AAF">
        <w:rPr>
          <w:rFonts w:asciiTheme="minorHAnsi" w:hAnsiTheme="minorHAnsi" w:cstheme="minorHAnsi"/>
          <w:sz w:val="28"/>
          <w:szCs w:val="28"/>
        </w:rPr>
        <w:t xml:space="preserve">Rhode Island Commerce Corporation </w:t>
      </w:r>
    </w:p>
    <w:p w14:paraId="48028931" w14:textId="77777777" w:rsidR="00B30AAF" w:rsidRPr="00B30AAF" w:rsidRDefault="0055586E" w:rsidP="00B30AAF">
      <w:pPr>
        <w:pStyle w:val="Heading1"/>
        <w:jc w:val="center"/>
        <w:rPr>
          <w:rFonts w:asciiTheme="minorHAnsi" w:hAnsiTheme="minorHAnsi" w:cstheme="minorHAnsi"/>
          <w:b w:val="0"/>
          <w:sz w:val="28"/>
          <w:szCs w:val="28"/>
        </w:rPr>
      </w:pPr>
      <w:hyperlink r:id="rId6" w:history="1">
        <w:r w:rsidR="00B30AAF" w:rsidRPr="00B30AAF">
          <w:rPr>
            <w:rStyle w:val="Hyperlink"/>
            <w:rFonts w:asciiTheme="minorHAnsi" w:hAnsiTheme="minorHAnsi" w:cstheme="minorHAnsi"/>
            <w:sz w:val="28"/>
            <w:szCs w:val="28"/>
          </w:rPr>
          <w:t>job.opportunities@commerceri.com</w:t>
        </w:r>
      </w:hyperlink>
      <w:r w:rsidR="00B30AAF" w:rsidRPr="00B30AAF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14:paraId="2455E5B5" w14:textId="77777777" w:rsidR="00B30AAF" w:rsidRPr="00B30AAF" w:rsidRDefault="00B30AAF" w:rsidP="00B30AAF">
      <w:pPr>
        <w:pStyle w:val="Level1"/>
        <w:numPr>
          <w:ilvl w:val="0"/>
          <w:numId w:val="0"/>
        </w:numPr>
        <w:ind w:left="90"/>
        <w:contextualSpacing/>
        <w:rPr>
          <w:rFonts w:asciiTheme="minorHAnsi" w:hAnsiTheme="minorHAnsi" w:cstheme="minorHAnsi"/>
          <w:sz w:val="24"/>
        </w:rPr>
      </w:pPr>
    </w:p>
    <w:p w14:paraId="0E5A207B" w14:textId="77777777" w:rsidR="00B30AAF" w:rsidRPr="00B30AAF" w:rsidRDefault="00B30AAF" w:rsidP="00B30AAF">
      <w:pPr>
        <w:pStyle w:val="ListParagraph"/>
        <w:numPr>
          <w:ilvl w:val="0"/>
          <w:numId w:val="3"/>
        </w:numPr>
        <w:spacing w:before="4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B30AAF">
        <w:rPr>
          <w:rFonts w:asciiTheme="minorHAnsi" w:hAnsiTheme="minorHAnsi" w:cstheme="minorHAnsi"/>
          <w:color w:val="000000"/>
          <w:sz w:val="24"/>
          <w:szCs w:val="24"/>
        </w:rPr>
        <w:t>Rhode Island Commerce Corporation is an at-will employer; no employment contracts exist.</w:t>
      </w:r>
    </w:p>
    <w:p w14:paraId="329CCC5A" w14:textId="77777777" w:rsidR="00B30AAF" w:rsidRPr="00B30AAF" w:rsidRDefault="00B30AAF" w:rsidP="00B30AAF">
      <w:pPr>
        <w:pStyle w:val="Level1"/>
        <w:numPr>
          <w:ilvl w:val="0"/>
          <w:numId w:val="0"/>
        </w:numPr>
        <w:ind w:left="90"/>
        <w:contextualSpacing/>
        <w:rPr>
          <w:rFonts w:asciiTheme="minorHAnsi" w:hAnsiTheme="minorHAnsi" w:cstheme="minorHAnsi"/>
          <w:sz w:val="24"/>
        </w:rPr>
      </w:pPr>
    </w:p>
    <w:p w14:paraId="44585EFA" w14:textId="77777777" w:rsidR="00B30AAF" w:rsidRPr="00B30AAF" w:rsidRDefault="00B30AAF" w:rsidP="00B30AAF">
      <w:pPr>
        <w:pStyle w:val="Level1"/>
        <w:numPr>
          <w:ilvl w:val="0"/>
          <w:numId w:val="3"/>
        </w:numPr>
        <w:contextualSpacing/>
        <w:rPr>
          <w:rFonts w:ascii="Calibri" w:hAnsi="Calibri" w:cs="Calibri"/>
          <w:sz w:val="24"/>
        </w:rPr>
      </w:pPr>
      <w:r w:rsidRPr="00B30AAF">
        <w:rPr>
          <w:rFonts w:asciiTheme="minorHAnsi" w:hAnsiTheme="minorHAnsi" w:cstheme="minorHAnsi"/>
          <w:sz w:val="24"/>
        </w:rPr>
        <w:t xml:space="preserve">The Rhode Island Commerce Corporation (the ‘Corporation’) is an Equal Opportunity Employer. The Corporation does not discriminate </w:t>
      </w:r>
      <w:proofErr w:type="gramStart"/>
      <w:r w:rsidRPr="00B30AAF">
        <w:rPr>
          <w:rFonts w:asciiTheme="minorHAnsi" w:hAnsiTheme="minorHAnsi" w:cstheme="minorHAnsi"/>
          <w:sz w:val="24"/>
        </w:rPr>
        <w:t>on the basis of</w:t>
      </w:r>
      <w:proofErr w:type="gramEnd"/>
      <w:r w:rsidRPr="00B30AAF">
        <w:rPr>
          <w:rFonts w:asciiTheme="minorHAnsi" w:hAnsiTheme="minorHAnsi" w:cstheme="minorHAnsi"/>
          <w:sz w:val="24"/>
        </w:rPr>
        <w:t xml:space="preserve"> race, religion, color, sex, gender identity, sexual orientation, age, non-disqualifying physical or mental disability, national origin, veteran status or any other basis covered by applicable law. All employment is decided </w:t>
      </w:r>
      <w:proofErr w:type="gramStart"/>
      <w:r w:rsidRPr="00B30AAF">
        <w:rPr>
          <w:rFonts w:asciiTheme="minorHAnsi" w:hAnsiTheme="minorHAnsi" w:cstheme="minorHAnsi"/>
          <w:sz w:val="24"/>
        </w:rPr>
        <w:t>on the basis of</w:t>
      </w:r>
      <w:proofErr w:type="gramEnd"/>
      <w:r w:rsidRPr="00B30AAF">
        <w:rPr>
          <w:rFonts w:asciiTheme="minorHAnsi" w:hAnsiTheme="minorHAnsi" w:cstheme="minorHAnsi"/>
          <w:sz w:val="24"/>
        </w:rPr>
        <w:t xml:space="preserve"> qualifications, merit, and business need. The Corporation will not tolerate discrimination or harassment based on any</w:t>
      </w:r>
      <w:r w:rsidRPr="00B30AAF">
        <w:rPr>
          <w:rFonts w:ascii="Calibri" w:hAnsi="Calibri" w:cs="Calibri"/>
          <w:sz w:val="24"/>
        </w:rPr>
        <w:t xml:space="preserve"> of these characteristics.</w:t>
      </w:r>
      <w:r w:rsidRPr="00B30AAF">
        <w:rPr>
          <w:rFonts w:ascii="Calibri" w:hAnsi="Calibri" w:cs="Calibri"/>
          <w:b/>
          <w:color w:val="333333"/>
          <w:sz w:val="24"/>
        </w:rPr>
        <w:t xml:space="preserve"> </w:t>
      </w:r>
    </w:p>
    <w:p w14:paraId="0D408533" w14:textId="77777777" w:rsidR="00B30AAF" w:rsidRPr="00B30AAF" w:rsidRDefault="00B30AAF" w:rsidP="00B30AAF">
      <w:pPr>
        <w:tabs>
          <w:tab w:val="left" w:pos="-1440"/>
        </w:tabs>
        <w:adjustRightInd w:val="0"/>
        <w:contextualSpacing/>
        <w:outlineLvl w:val="0"/>
        <w:rPr>
          <w:rFonts w:asciiTheme="minorHAnsi" w:hAnsiTheme="minorHAnsi" w:cstheme="minorHAnsi"/>
          <w:sz w:val="24"/>
          <w:szCs w:val="24"/>
        </w:rPr>
      </w:pPr>
    </w:p>
    <w:p w14:paraId="28B19581" w14:textId="44BEF016" w:rsidR="00B61736" w:rsidRPr="00B30AAF" w:rsidRDefault="00B61736" w:rsidP="00B30AAF">
      <w:pPr>
        <w:pStyle w:val="BodyText"/>
        <w:spacing w:before="2"/>
        <w:ind w:left="0" w:firstLine="0"/>
        <w:rPr>
          <w:i/>
          <w:sz w:val="24"/>
          <w:szCs w:val="24"/>
        </w:rPr>
      </w:pPr>
    </w:p>
    <w:sectPr w:rsidR="00B61736" w:rsidRPr="00B30AAF">
      <w:pgSz w:w="12240" w:h="15840"/>
      <w:pgMar w:top="1160" w:right="12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8544DB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A012C8A"/>
    <w:multiLevelType w:val="hybridMultilevel"/>
    <w:tmpl w:val="CA06069E"/>
    <w:lvl w:ilvl="0" w:tplc="1BF02ED4">
      <w:numFmt w:val="bullet"/>
      <w:lvlText w:val=""/>
      <w:lvlJc w:val="left"/>
      <w:pPr>
        <w:ind w:left="833" w:hanging="360"/>
      </w:pPr>
      <w:rPr>
        <w:rFonts w:hint="default"/>
        <w:w w:val="99"/>
      </w:rPr>
    </w:lvl>
    <w:lvl w:ilvl="1" w:tplc="C7D6E772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B458285A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601C6BB6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AE9AE95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771A7B1A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2BC6A6E4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185E42FA"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D0A6FF38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2" w15:restartNumberingAfterBreak="0">
    <w:nsid w:val="55311052"/>
    <w:multiLevelType w:val="hybridMultilevel"/>
    <w:tmpl w:val="A564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03460">
    <w:abstractNumId w:val="1"/>
  </w:num>
  <w:num w:numId="2" w16cid:durableId="664818589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3" w16cid:durableId="211828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36"/>
    <w:rsid w:val="000230EA"/>
    <w:rsid w:val="00070340"/>
    <w:rsid w:val="001706E7"/>
    <w:rsid w:val="001D46BE"/>
    <w:rsid w:val="0055586E"/>
    <w:rsid w:val="00913FA5"/>
    <w:rsid w:val="00B30AAF"/>
    <w:rsid w:val="00B6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BF63"/>
  <w15:docId w15:val="{D9F0DC1A-72C8-4FDE-9643-19B884B5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1"/>
    </w:pPr>
  </w:style>
  <w:style w:type="paragraph" w:styleId="Title">
    <w:name w:val="Title"/>
    <w:basedOn w:val="Normal"/>
    <w:uiPriority w:val="10"/>
    <w:qFormat/>
    <w:pPr>
      <w:spacing w:before="44"/>
      <w:ind w:left="11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30A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vel1">
    <w:name w:val="Level 1"/>
    <w:basedOn w:val="Normal"/>
    <w:rsid w:val="00B30AAF"/>
    <w:pPr>
      <w:numPr>
        <w:numId w:val="2"/>
      </w:numPr>
      <w:adjustRightInd w:val="0"/>
      <w:ind w:left="720" w:hanging="720"/>
      <w:outlineLvl w:val="0"/>
    </w:pPr>
    <w:rPr>
      <w:rFonts w:ascii="Times New Roman" w:eastAsiaTheme="minorEastAsia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30A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.opportunities@commercer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Deputy Director Communications.docx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Deputy Director Communications.docx</dc:title>
  <dc:creator>Jeanine.Lucia</dc:creator>
  <cp:lastModifiedBy>Graham, Donna</cp:lastModifiedBy>
  <cp:revision>2</cp:revision>
  <dcterms:created xsi:type="dcterms:W3CDTF">2022-07-25T17:49:00Z</dcterms:created>
  <dcterms:modified xsi:type="dcterms:W3CDTF">2022-07-25T17:49:00Z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2021-01-21T00:00:00Z</vt:filetime>
  </property>
</Properties>
</file>