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319" w:rsidRDefault="00394BFD">
      <w:bookmarkStart w:id="0" w:name="_GoBack"/>
      <w:bookmarkEnd w:id="0"/>
    </w:p>
    <w:p w:rsidR="008D5EA4" w:rsidRDefault="008D5EA4" w:rsidP="008D5EA4"/>
    <w:p w:rsidR="008D5EA4" w:rsidRPr="004B37D6" w:rsidRDefault="008D5EA4" w:rsidP="008D5EA4">
      <w:pPr>
        <w:jc w:val="center"/>
        <w:rPr>
          <w:rFonts w:ascii="Arial" w:hAnsi="Arial" w:cs="Arial"/>
          <w:b/>
          <w:sz w:val="28"/>
          <w:szCs w:val="28"/>
        </w:rPr>
      </w:pPr>
      <w:r w:rsidRPr="004B37D6">
        <w:rPr>
          <w:rFonts w:ascii="Arial" w:hAnsi="Arial" w:cs="Arial"/>
          <w:b/>
          <w:sz w:val="28"/>
          <w:szCs w:val="28"/>
        </w:rPr>
        <w:t>Rhode Island Commerce Corporation</w:t>
      </w:r>
    </w:p>
    <w:p w:rsidR="008D5EA4" w:rsidRPr="004B37D6" w:rsidRDefault="008D5EA4" w:rsidP="008D5E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Qualified Jobs Incentive Tax Credits – </w:t>
      </w:r>
      <w:r w:rsidRPr="004B37D6">
        <w:rPr>
          <w:rFonts w:ascii="Arial" w:hAnsi="Arial" w:cs="Arial"/>
          <w:b/>
          <w:sz w:val="28"/>
          <w:szCs w:val="28"/>
        </w:rPr>
        <w:t>Economic Impact Analysis</w:t>
      </w:r>
    </w:p>
    <w:p w:rsidR="008D5EA4" w:rsidRPr="00E31781" w:rsidRDefault="008F6511" w:rsidP="008D5EA4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Surplus Solutions</w:t>
      </w:r>
      <w:r w:rsidR="008D5EA4">
        <w:rPr>
          <w:rFonts w:ascii="Arial" w:hAnsi="Arial" w:cs="Arial"/>
          <w:b/>
          <w:i/>
          <w:sz w:val="24"/>
          <w:szCs w:val="24"/>
        </w:rPr>
        <w:t xml:space="preserve"> LLC</w:t>
      </w:r>
      <w:r w:rsidR="008D5EA4" w:rsidRPr="00E31781">
        <w:rPr>
          <w:rFonts w:ascii="Arial" w:hAnsi="Arial" w:cs="Arial"/>
          <w:b/>
          <w:i/>
          <w:sz w:val="24"/>
          <w:szCs w:val="24"/>
        </w:rPr>
        <w:t xml:space="preserve"> Application</w:t>
      </w:r>
    </w:p>
    <w:p w:rsidR="008D5EA4" w:rsidRPr="004B37D6" w:rsidRDefault="008D5EA4" w:rsidP="008D5EA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Introduction</w:t>
      </w:r>
    </w:p>
    <w:p w:rsidR="00D51CD5" w:rsidRDefault="008D5EA4" w:rsidP="008D5EA4">
      <w:pPr>
        <w:jc w:val="both"/>
        <w:rPr>
          <w:rFonts w:ascii="Arial" w:hAnsi="Arial" w:cs="Arial"/>
        </w:rPr>
      </w:pPr>
      <w:r w:rsidRPr="004B37D6">
        <w:rPr>
          <w:rFonts w:ascii="Arial" w:hAnsi="Arial" w:cs="Arial"/>
        </w:rPr>
        <w:t xml:space="preserve">The Rhode Island Commerce Corporation (the “Corporation”) may </w:t>
      </w:r>
      <w:r>
        <w:rPr>
          <w:rFonts w:ascii="Arial" w:hAnsi="Arial" w:cs="Arial"/>
        </w:rPr>
        <w:t xml:space="preserve">issue Qualified Jobs Incentive tax credits to Surplus </w:t>
      </w:r>
      <w:r w:rsidR="006440E0">
        <w:rPr>
          <w:rFonts w:ascii="Arial" w:hAnsi="Arial" w:cs="Arial"/>
        </w:rPr>
        <w:t xml:space="preserve">Solutions </w:t>
      </w:r>
      <w:r>
        <w:rPr>
          <w:rFonts w:ascii="Arial" w:hAnsi="Arial" w:cs="Arial"/>
        </w:rPr>
        <w:t xml:space="preserve">LLC </w:t>
      </w:r>
      <w:r w:rsidRPr="004B37D6">
        <w:rPr>
          <w:rFonts w:ascii="Arial" w:hAnsi="Arial" w:cs="Arial"/>
        </w:rPr>
        <w:t>(</w:t>
      </w:r>
      <w:r>
        <w:rPr>
          <w:rFonts w:ascii="Arial" w:hAnsi="Arial" w:cs="Arial"/>
        </w:rPr>
        <w:t>the “Company</w:t>
      </w:r>
      <w:r w:rsidRPr="004B37D6">
        <w:rPr>
          <w:rFonts w:ascii="Arial" w:hAnsi="Arial" w:cs="Arial"/>
        </w:rPr>
        <w:t>”)</w:t>
      </w:r>
      <w:r w:rsidR="006440E0">
        <w:rPr>
          <w:rFonts w:ascii="Arial" w:hAnsi="Arial" w:cs="Arial"/>
        </w:rPr>
        <w:t>, a firm that buys and sells used laboratory and biotechnology industry equipment.</w:t>
      </w:r>
      <w:r>
        <w:rPr>
          <w:rFonts w:ascii="Arial" w:hAnsi="Arial" w:cs="Arial"/>
        </w:rPr>
        <w:t xml:space="preserve"> The credits would be issued in connection with the Company’s decision to</w:t>
      </w:r>
      <w:r w:rsidR="006440E0">
        <w:rPr>
          <w:rFonts w:ascii="Arial" w:hAnsi="Arial" w:cs="Arial"/>
        </w:rPr>
        <w:t xml:space="preserve"> relocate its operations </w:t>
      </w:r>
      <w:r>
        <w:rPr>
          <w:rFonts w:ascii="Arial" w:hAnsi="Arial" w:cs="Arial"/>
        </w:rPr>
        <w:t xml:space="preserve">from Massachusetts to </w:t>
      </w:r>
      <w:r w:rsidR="006440E0">
        <w:rPr>
          <w:rFonts w:ascii="Arial" w:hAnsi="Arial" w:cs="Arial"/>
        </w:rPr>
        <w:t xml:space="preserve">a site the Company is seeking to acquire in Woonsocket. </w:t>
      </w:r>
      <w:r w:rsidR="00D51CD5">
        <w:rPr>
          <w:rFonts w:ascii="Arial" w:hAnsi="Arial" w:cs="Arial"/>
        </w:rPr>
        <w:t xml:space="preserve">The Company would initially employ 12 people at its new location, rising to 16 in 2018. </w:t>
      </w:r>
    </w:p>
    <w:p w:rsidR="00BB1DF2" w:rsidRDefault="008D5EA4" w:rsidP="008D5E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</w:t>
      </w:r>
      <w:r w:rsidR="00BB1D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jobs to be relocated or created would range from </w:t>
      </w:r>
      <w:r w:rsidR="00BB1DF2">
        <w:rPr>
          <w:rFonts w:ascii="Arial" w:hAnsi="Arial" w:cs="Arial"/>
        </w:rPr>
        <w:t xml:space="preserve">management to sales to warehouse operations, with an overall median salary </w:t>
      </w:r>
      <w:r w:rsidR="001C39A3">
        <w:rPr>
          <w:rFonts w:ascii="Arial" w:hAnsi="Arial" w:cs="Arial"/>
        </w:rPr>
        <w:t>of approximately $5</w:t>
      </w:r>
      <w:r w:rsidR="004375B1">
        <w:rPr>
          <w:rFonts w:ascii="Arial" w:hAnsi="Arial" w:cs="Arial"/>
        </w:rPr>
        <w:t>1</w:t>
      </w:r>
      <w:r w:rsidR="008C21CD">
        <w:rPr>
          <w:rFonts w:ascii="Arial" w:hAnsi="Arial" w:cs="Arial"/>
        </w:rPr>
        <w:t>,</w:t>
      </w:r>
      <w:r w:rsidR="00A00633">
        <w:rPr>
          <w:rFonts w:ascii="Arial" w:hAnsi="Arial" w:cs="Arial"/>
        </w:rPr>
        <w:t>000 in 2018</w:t>
      </w:r>
      <w:r w:rsidR="00BB1DF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D5EA4" w:rsidRDefault="008D5EA4" w:rsidP="008D5E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total value of the requested Qualified Jobs Incentive Tax Credits would be $</w:t>
      </w:r>
      <w:r w:rsidR="001C39A3">
        <w:rPr>
          <w:rFonts w:ascii="Arial" w:hAnsi="Arial" w:cs="Arial"/>
        </w:rPr>
        <w:t>4</w:t>
      </w:r>
      <w:r w:rsidR="004375B1">
        <w:rPr>
          <w:rFonts w:ascii="Arial" w:hAnsi="Arial" w:cs="Arial"/>
        </w:rPr>
        <w:t>54,681</w:t>
      </w:r>
      <w:r w:rsidR="001C39A3">
        <w:rPr>
          <w:rFonts w:ascii="Arial" w:hAnsi="Arial" w:cs="Arial"/>
        </w:rPr>
        <w:t xml:space="preserve"> over ten</w:t>
      </w:r>
      <w:r>
        <w:rPr>
          <w:rFonts w:ascii="Arial" w:hAnsi="Arial" w:cs="Arial"/>
        </w:rPr>
        <w:t xml:space="preserve"> years. </w:t>
      </w:r>
    </w:p>
    <w:p w:rsidR="00BB1DF2" w:rsidRDefault="00BB1DF2" w:rsidP="00BB1D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This analysis was prepared by Appleseed, a consulting firm with more than twenty years of experience in economic impact analysis.</w:t>
      </w:r>
    </w:p>
    <w:p w:rsidR="008D5EA4" w:rsidRDefault="008D5EA4" w:rsidP="008D5EA4">
      <w:pPr>
        <w:jc w:val="both"/>
        <w:rPr>
          <w:rFonts w:ascii="Arial" w:hAnsi="Arial" w:cs="Arial"/>
          <w:b/>
          <w:sz w:val="24"/>
          <w:szCs w:val="24"/>
        </w:rPr>
      </w:pPr>
    </w:p>
    <w:p w:rsidR="008D5EA4" w:rsidRPr="004B37D6" w:rsidRDefault="008D5EA4" w:rsidP="008D5EA4">
      <w:pPr>
        <w:jc w:val="both"/>
        <w:rPr>
          <w:rFonts w:ascii="Arial" w:hAnsi="Arial" w:cs="Arial"/>
          <w:b/>
          <w:sz w:val="24"/>
          <w:szCs w:val="24"/>
        </w:rPr>
      </w:pPr>
      <w:r w:rsidRPr="004B37D6">
        <w:rPr>
          <w:rFonts w:ascii="Arial" w:hAnsi="Arial" w:cs="Arial"/>
          <w:b/>
          <w:sz w:val="24"/>
          <w:szCs w:val="24"/>
        </w:rPr>
        <w:t>Jobs Analysis</w:t>
      </w:r>
    </w:p>
    <w:p w:rsidR="008D5EA4" w:rsidRPr="002E286F" w:rsidRDefault="008D5EA4" w:rsidP="008D5EA4">
      <w:pPr>
        <w:jc w:val="both"/>
        <w:rPr>
          <w:rFonts w:ascii="Arial" w:hAnsi="Arial" w:cs="Arial"/>
          <w:b/>
          <w:i/>
        </w:rPr>
      </w:pPr>
      <w:r w:rsidRPr="002E286F">
        <w:rPr>
          <w:rFonts w:ascii="Arial" w:hAnsi="Arial" w:cs="Arial"/>
          <w:b/>
          <w:i/>
        </w:rPr>
        <w:t>Construction</w:t>
      </w:r>
    </w:p>
    <w:p w:rsidR="008D5EA4" w:rsidRDefault="008D5EA4" w:rsidP="008D5E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Based on information provided by the Company, we assume for purposes of this analysis that its relocation to an exis</w:t>
      </w:r>
      <w:r w:rsidR="00F954A6">
        <w:rPr>
          <w:rFonts w:ascii="Arial" w:hAnsi="Arial" w:cs="Arial"/>
        </w:rPr>
        <w:t>ting building in Woonsocket</w:t>
      </w:r>
      <w:r>
        <w:rPr>
          <w:rFonts w:ascii="Arial" w:hAnsi="Arial" w:cs="Arial"/>
        </w:rPr>
        <w:t xml:space="preserve"> will not entail any significant spending on tenant improvements or other construction. </w:t>
      </w:r>
    </w:p>
    <w:p w:rsidR="008D5EA4" w:rsidRDefault="008D5EA4" w:rsidP="008D5EA4">
      <w:pPr>
        <w:jc w:val="both"/>
      </w:pPr>
    </w:p>
    <w:p w:rsidR="008D5EA4" w:rsidRPr="002E286F" w:rsidRDefault="008D5EA4" w:rsidP="008D5EA4">
      <w:pPr>
        <w:rPr>
          <w:rFonts w:ascii="Arial" w:hAnsi="Arial" w:cs="Arial"/>
          <w:b/>
          <w:i/>
        </w:rPr>
      </w:pPr>
      <w:r w:rsidRPr="002E286F">
        <w:rPr>
          <w:rFonts w:ascii="Arial" w:hAnsi="Arial" w:cs="Arial"/>
          <w:b/>
          <w:i/>
        </w:rPr>
        <w:t>Annual operations</w:t>
      </w:r>
    </w:p>
    <w:p w:rsidR="008D5EA4" w:rsidRPr="004B37D6" w:rsidRDefault="008D5EA4" w:rsidP="008D5E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Upon relocating from Massachus</w:t>
      </w:r>
      <w:r w:rsidR="00F954A6">
        <w:rPr>
          <w:rFonts w:ascii="Arial" w:hAnsi="Arial" w:cs="Arial"/>
        </w:rPr>
        <w:t xml:space="preserve">etts in 2017, the Company would </w:t>
      </w:r>
      <w:r w:rsidR="008A5B55">
        <w:rPr>
          <w:rFonts w:ascii="Arial" w:hAnsi="Arial" w:cs="Arial"/>
        </w:rPr>
        <w:t>initially</w:t>
      </w:r>
      <w:r w:rsidR="00F954A6">
        <w:rPr>
          <w:rFonts w:ascii="Arial" w:hAnsi="Arial" w:cs="Arial"/>
        </w:rPr>
        <w:t xml:space="preserve"> employ 12</w:t>
      </w:r>
      <w:r>
        <w:rPr>
          <w:rFonts w:ascii="Arial" w:hAnsi="Arial" w:cs="Arial"/>
        </w:rPr>
        <w:t xml:space="preserve"> full-time workers</w:t>
      </w:r>
      <w:r w:rsidR="00F954A6">
        <w:rPr>
          <w:rFonts w:ascii="Arial" w:hAnsi="Arial" w:cs="Arial"/>
        </w:rPr>
        <w:t xml:space="preserve"> in Woonsocket</w:t>
      </w:r>
      <w:r>
        <w:rPr>
          <w:rFonts w:ascii="Arial" w:hAnsi="Arial" w:cs="Arial"/>
        </w:rPr>
        <w:t>, with pl</w:t>
      </w:r>
      <w:r w:rsidR="00F954A6">
        <w:rPr>
          <w:rFonts w:ascii="Arial" w:hAnsi="Arial" w:cs="Arial"/>
        </w:rPr>
        <w:t>ans to increase this total to 1</w:t>
      </w:r>
      <w:r w:rsidR="001C39A3">
        <w:rPr>
          <w:rFonts w:ascii="Arial" w:hAnsi="Arial" w:cs="Arial"/>
        </w:rPr>
        <w:t>6 by the end of 2018</w:t>
      </w:r>
      <w:r>
        <w:rPr>
          <w:rFonts w:ascii="Arial" w:hAnsi="Arial" w:cs="Arial"/>
        </w:rPr>
        <w:t>. Based on data provided by the C</w:t>
      </w:r>
      <w:r w:rsidR="001C39A3">
        <w:rPr>
          <w:rFonts w:ascii="Arial" w:hAnsi="Arial" w:cs="Arial"/>
        </w:rPr>
        <w:t>ompany, we estimate that in 201</w:t>
      </w:r>
      <w:r w:rsidR="006E5BF6">
        <w:rPr>
          <w:rFonts w:ascii="Arial" w:hAnsi="Arial" w:cs="Arial"/>
        </w:rPr>
        <w:t>8</w:t>
      </w:r>
      <w:r w:rsidR="0085230C">
        <w:rPr>
          <w:rFonts w:ascii="Arial" w:hAnsi="Arial" w:cs="Arial"/>
        </w:rPr>
        <w:t xml:space="preserve"> it</w:t>
      </w:r>
      <w:r w:rsidR="00F954A6">
        <w:rPr>
          <w:rFonts w:ascii="Arial" w:hAnsi="Arial" w:cs="Arial"/>
        </w:rPr>
        <w:t>s operations in Rhode Island</w:t>
      </w:r>
      <w:r>
        <w:rPr>
          <w:rFonts w:ascii="Arial" w:hAnsi="Arial" w:cs="Arial"/>
        </w:rPr>
        <w:t xml:space="preserve"> would directly and indirectly account for:</w:t>
      </w:r>
    </w:p>
    <w:p w:rsidR="008D5EA4" w:rsidRPr="004B37D6" w:rsidRDefault="0085230C" w:rsidP="008D5EA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E5BF6">
        <w:rPr>
          <w:rFonts w:ascii="Arial" w:hAnsi="Arial" w:cs="Arial"/>
        </w:rPr>
        <w:t>4</w:t>
      </w:r>
      <w:r w:rsidR="008D5EA4">
        <w:rPr>
          <w:rFonts w:ascii="Arial" w:hAnsi="Arial" w:cs="Arial"/>
        </w:rPr>
        <w:t xml:space="preserve"> </w:t>
      </w:r>
      <w:r w:rsidR="008D5EA4" w:rsidRPr="004B37D6">
        <w:rPr>
          <w:rFonts w:ascii="Arial" w:hAnsi="Arial" w:cs="Arial"/>
        </w:rPr>
        <w:t>full-time equivalent jobs in Rhode Island</w:t>
      </w:r>
      <w:r w:rsidR="008D5EA4">
        <w:rPr>
          <w:rFonts w:ascii="Arial" w:hAnsi="Arial" w:cs="Arial"/>
        </w:rPr>
        <w:t>;</w:t>
      </w:r>
    </w:p>
    <w:p w:rsidR="008D5EA4" w:rsidRPr="004B37D6" w:rsidRDefault="008D5EA4" w:rsidP="008D5EA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B37D6">
        <w:rPr>
          <w:rFonts w:ascii="Arial" w:hAnsi="Arial" w:cs="Arial"/>
        </w:rPr>
        <w:lastRenderedPageBreak/>
        <w:t>Approximately $</w:t>
      </w:r>
      <w:r w:rsidR="0085230C">
        <w:rPr>
          <w:rFonts w:ascii="Arial" w:hAnsi="Arial" w:cs="Arial"/>
        </w:rPr>
        <w:t>1.8</w:t>
      </w:r>
      <w:r>
        <w:rPr>
          <w:rFonts w:ascii="Arial" w:hAnsi="Arial" w:cs="Arial"/>
        </w:rPr>
        <w:t xml:space="preserve"> </w:t>
      </w:r>
      <w:r w:rsidRPr="004B37D6">
        <w:rPr>
          <w:rFonts w:ascii="Arial" w:hAnsi="Arial" w:cs="Arial"/>
        </w:rPr>
        <w:t>mil</w:t>
      </w:r>
      <w:r w:rsidR="0085230C">
        <w:rPr>
          <w:rFonts w:ascii="Arial" w:hAnsi="Arial" w:cs="Arial"/>
        </w:rPr>
        <w:t>lion in annual earnings (in 201</w:t>
      </w:r>
      <w:r w:rsidR="006E5BF6">
        <w:rPr>
          <w:rFonts w:ascii="Arial" w:hAnsi="Arial" w:cs="Arial"/>
        </w:rPr>
        <w:t>8</w:t>
      </w:r>
      <w:r w:rsidRPr="004B37D6">
        <w:rPr>
          <w:rFonts w:ascii="Arial" w:hAnsi="Arial" w:cs="Arial"/>
        </w:rPr>
        <w:t xml:space="preserve"> dollars)</w:t>
      </w:r>
      <w:r>
        <w:rPr>
          <w:rFonts w:ascii="Arial" w:hAnsi="Arial" w:cs="Arial"/>
        </w:rPr>
        <w:t>;</w:t>
      </w:r>
    </w:p>
    <w:p w:rsidR="008D5EA4" w:rsidRPr="004B37D6" w:rsidRDefault="008D5EA4" w:rsidP="008D5EA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B37D6">
        <w:rPr>
          <w:rFonts w:ascii="Arial" w:hAnsi="Arial" w:cs="Arial"/>
        </w:rPr>
        <w:t>$</w:t>
      </w:r>
      <w:r w:rsidR="0085230C">
        <w:rPr>
          <w:rFonts w:ascii="Arial" w:hAnsi="Arial" w:cs="Arial"/>
        </w:rPr>
        <w:t>4.</w:t>
      </w:r>
      <w:r w:rsidR="006E5BF6">
        <w:rPr>
          <w:rFonts w:ascii="Arial" w:hAnsi="Arial" w:cs="Arial"/>
        </w:rPr>
        <w:t>9</w:t>
      </w:r>
      <w:r w:rsidRPr="004B37D6">
        <w:rPr>
          <w:rFonts w:ascii="Arial" w:hAnsi="Arial" w:cs="Arial"/>
        </w:rPr>
        <w:t xml:space="preserve"> million in </w:t>
      </w:r>
      <w:r>
        <w:rPr>
          <w:rFonts w:ascii="Arial" w:hAnsi="Arial" w:cs="Arial"/>
        </w:rPr>
        <w:t xml:space="preserve">annual </w:t>
      </w:r>
      <w:r w:rsidRPr="004B37D6">
        <w:rPr>
          <w:rFonts w:ascii="Arial" w:hAnsi="Arial" w:cs="Arial"/>
        </w:rPr>
        <w:t>State-wide economic output</w:t>
      </w:r>
      <w:r>
        <w:rPr>
          <w:rFonts w:ascii="Arial" w:hAnsi="Arial" w:cs="Arial"/>
        </w:rPr>
        <w:t>;</w:t>
      </w:r>
      <w:r>
        <w:rPr>
          <w:rStyle w:val="FootnoteReferenc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and</w:t>
      </w:r>
      <w:r w:rsidRPr="004B37D6">
        <w:rPr>
          <w:rFonts w:ascii="Arial" w:hAnsi="Arial" w:cs="Arial"/>
        </w:rPr>
        <w:t xml:space="preserve"> </w:t>
      </w:r>
    </w:p>
    <w:p w:rsidR="008D5EA4" w:rsidRDefault="008D5EA4" w:rsidP="008D5EA4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4B37D6">
        <w:rPr>
          <w:rFonts w:ascii="Arial" w:hAnsi="Arial" w:cs="Arial"/>
        </w:rPr>
        <w:t>An increase of $</w:t>
      </w:r>
      <w:r w:rsidR="0085230C">
        <w:rPr>
          <w:rFonts w:ascii="Arial" w:hAnsi="Arial" w:cs="Arial"/>
        </w:rPr>
        <w:t>3.</w:t>
      </w:r>
      <w:r w:rsidR="006E5BF6">
        <w:rPr>
          <w:rFonts w:ascii="Arial" w:hAnsi="Arial" w:cs="Arial"/>
        </w:rPr>
        <w:t>2</w:t>
      </w:r>
      <w:r w:rsidRPr="004B37D6">
        <w:rPr>
          <w:rFonts w:ascii="Arial" w:hAnsi="Arial" w:cs="Arial"/>
        </w:rPr>
        <w:t xml:space="preserve"> million in Rhode Island’s </w:t>
      </w:r>
      <w:r>
        <w:rPr>
          <w:rFonts w:ascii="Arial" w:hAnsi="Arial" w:cs="Arial"/>
        </w:rPr>
        <w:t xml:space="preserve">annual </w:t>
      </w:r>
      <w:r w:rsidRPr="004B37D6">
        <w:rPr>
          <w:rFonts w:ascii="Arial" w:hAnsi="Arial" w:cs="Arial"/>
        </w:rPr>
        <w:t>GDP.</w:t>
      </w:r>
    </w:p>
    <w:p w:rsidR="00820F12" w:rsidRPr="00820F12" w:rsidRDefault="008D5EA4" w:rsidP="00820F12">
      <w:pPr>
        <w:jc w:val="both"/>
        <w:rPr>
          <w:rFonts w:ascii="Arial" w:hAnsi="Arial" w:cs="Arial"/>
        </w:rPr>
      </w:pPr>
      <w:r w:rsidRPr="001F0AA2">
        <w:rPr>
          <w:rFonts w:ascii="Arial" w:hAnsi="Arial" w:cs="Arial"/>
        </w:rPr>
        <w:t>These impacts</w:t>
      </w:r>
      <w:r>
        <w:rPr>
          <w:rFonts w:ascii="Arial" w:hAnsi="Arial" w:cs="Arial"/>
        </w:rPr>
        <w:t xml:space="preserve"> are summarized below in Table 1</w:t>
      </w:r>
      <w:r w:rsidRPr="001F0A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1F0AA2">
        <w:rPr>
          <w:rFonts w:ascii="Arial" w:hAnsi="Arial" w:cs="Arial"/>
        </w:rPr>
        <w:t xml:space="preserve">The project’s </w:t>
      </w:r>
      <w:r w:rsidRPr="001F0AA2">
        <w:rPr>
          <w:rFonts w:ascii="Arial" w:hAnsi="Arial" w:cs="Arial"/>
          <w:i/>
        </w:rPr>
        <w:t>direct impact</w:t>
      </w:r>
      <w:r>
        <w:rPr>
          <w:rFonts w:ascii="Arial" w:hAnsi="Arial" w:cs="Arial"/>
        </w:rPr>
        <w:t xml:space="preserve"> is the impact of the Company direct operations – the number of people it employs, the wages it pays, etc. Its</w:t>
      </w:r>
      <w:r w:rsidRPr="001F0AA2">
        <w:rPr>
          <w:rFonts w:ascii="Arial" w:hAnsi="Arial" w:cs="Arial"/>
        </w:rPr>
        <w:t xml:space="preserve"> </w:t>
      </w:r>
      <w:r w:rsidRPr="001F0AA2">
        <w:rPr>
          <w:rFonts w:ascii="Arial" w:hAnsi="Arial" w:cs="Arial"/>
          <w:i/>
        </w:rPr>
        <w:t xml:space="preserve">indirect impact </w:t>
      </w:r>
      <w:r>
        <w:rPr>
          <w:rFonts w:ascii="Arial" w:hAnsi="Arial" w:cs="Arial"/>
        </w:rPr>
        <w:t>is the effect</w:t>
      </w:r>
      <w:r w:rsidRPr="001F0AA2">
        <w:rPr>
          <w:rFonts w:ascii="Arial" w:hAnsi="Arial" w:cs="Arial"/>
        </w:rPr>
        <w:t xml:space="preserve"> of s</w:t>
      </w:r>
      <w:r>
        <w:rPr>
          <w:rFonts w:ascii="Arial" w:hAnsi="Arial" w:cs="Arial"/>
        </w:rPr>
        <w:t>pending by</w:t>
      </w:r>
      <w:r w:rsidRPr="001F0A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Company’s in-state suppliers and contractors. </w:t>
      </w:r>
    </w:p>
    <w:p w:rsidR="0003223D" w:rsidRDefault="0003223D" w:rsidP="00820F12">
      <w:pPr>
        <w:ind w:firstLine="360"/>
        <w:jc w:val="center"/>
        <w:rPr>
          <w:rFonts w:ascii="Arial" w:hAnsi="Arial" w:cs="Arial"/>
          <w:b/>
          <w:sz w:val="20"/>
          <w:szCs w:val="20"/>
        </w:rPr>
      </w:pPr>
    </w:p>
    <w:p w:rsidR="00820F12" w:rsidRPr="00EC7CF6" w:rsidRDefault="00820F12" w:rsidP="00820F12">
      <w:pPr>
        <w:ind w:firstLine="36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Table 1</w:t>
      </w:r>
      <w:r w:rsidRPr="00EC7CF6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Direct and indirect imp</w:t>
      </w:r>
      <w:r w:rsidR="00A00633">
        <w:rPr>
          <w:rFonts w:ascii="Arial" w:hAnsi="Arial" w:cs="Arial"/>
          <w:b/>
          <w:sz w:val="20"/>
          <w:szCs w:val="20"/>
        </w:rPr>
        <w:t>act of annual operations, 2018</w:t>
      </w:r>
      <w:r>
        <w:rPr>
          <w:rFonts w:ascii="Arial" w:hAnsi="Arial" w:cs="Arial"/>
          <w:b/>
          <w:sz w:val="20"/>
          <w:szCs w:val="20"/>
        </w:rPr>
        <w:t xml:space="preserve"> (employment in FTE; income, value-added and output in millions of 201</w:t>
      </w:r>
      <w:r w:rsidR="006E5BF6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 xml:space="preserve"> dollars)</w:t>
      </w:r>
    </w:p>
    <w:tbl>
      <w:tblPr>
        <w:tblW w:w="7579" w:type="dxa"/>
        <w:jc w:val="center"/>
        <w:tblLook w:val="04A0" w:firstRow="1" w:lastRow="0" w:firstColumn="1" w:lastColumn="0" w:noHBand="0" w:noVBand="1"/>
      </w:tblPr>
      <w:tblGrid>
        <w:gridCol w:w="1606"/>
        <w:gridCol w:w="1528"/>
        <w:gridCol w:w="1400"/>
        <w:gridCol w:w="1565"/>
        <w:gridCol w:w="1480"/>
      </w:tblGrid>
      <w:tr w:rsidR="00820F12" w:rsidRPr="00EC7CF6" w:rsidTr="00F5540F">
        <w:trPr>
          <w:trHeight w:val="255"/>
          <w:jc w:val="center"/>
        </w:trPr>
        <w:tc>
          <w:tcPr>
            <w:tcW w:w="1606" w:type="dxa"/>
            <w:shd w:val="clear" w:color="auto" w:fill="00A09E"/>
            <w:noWrap/>
            <w:vAlign w:val="center"/>
            <w:hideMark/>
          </w:tcPr>
          <w:p w:rsidR="00820F12" w:rsidRPr="0021417C" w:rsidRDefault="00820F12" w:rsidP="00F5540F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28" w:type="dxa"/>
            <w:shd w:val="clear" w:color="auto" w:fill="00A09E"/>
            <w:noWrap/>
            <w:vAlign w:val="center"/>
            <w:hideMark/>
          </w:tcPr>
          <w:p w:rsidR="00820F12" w:rsidRPr="0021417C" w:rsidRDefault="00820F12" w:rsidP="00F55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2141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Employment</w:t>
            </w:r>
          </w:p>
        </w:tc>
        <w:tc>
          <w:tcPr>
            <w:tcW w:w="1400" w:type="dxa"/>
            <w:shd w:val="clear" w:color="auto" w:fill="00A09E"/>
            <w:noWrap/>
            <w:vAlign w:val="center"/>
            <w:hideMark/>
          </w:tcPr>
          <w:p w:rsidR="00820F12" w:rsidRPr="0021417C" w:rsidRDefault="00820F12" w:rsidP="00F55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Earnings</w:t>
            </w:r>
          </w:p>
        </w:tc>
        <w:tc>
          <w:tcPr>
            <w:tcW w:w="1565" w:type="dxa"/>
            <w:shd w:val="clear" w:color="auto" w:fill="00A09E"/>
            <w:noWrap/>
            <w:vAlign w:val="center"/>
            <w:hideMark/>
          </w:tcPr>
          <w:p w:rsidR="00820F12" w:rsidRPr="0021417C" w:rsidRDefault="00820F12" w:rsidP="00F55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2141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 xml:space="preserve">Value </w:t>
            </w:r>
            <w:r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a</w:t>
            </w:r>
            <w:r w:rsidRPr="002141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dded</w:t>
            </w:r>
          </w:p>
        </w:tc>
        <w:tc>
          <w:tcPr>
            <w:tcW w:w="1480" w:type="dxa"/>
            <w:shd w:val="clear" w:color="auto" w:fill="00A09E"/>
            <w:noWrap/>
            <w:vAlign w:val="center"/>
            <w:hideMark/>
          </w:tcPr>
          <w:p w:rsidR="00820F12" w:rsidRPr="0021417C" w:rsidRDefault="00820F12" w:rsidP="00F55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21417C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Output</w:t>
            </w:r>
          </w:p>
        </w:tc>
      </w:tr>
      <w:tr w:rsidR="00820F12" w:rsidRPr="00EC7CF6" w:rsidTr="00F5540F">
        <w:trPr>
          <w:trHeight w:val="255"/>
          <w:jc w:val="center"/>
        </w:trPr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20F12" w:rsidRPr="00EC7CF6" w:rsidRDefault="00820F12" w:rsidP="00F55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C7C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 Effect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820F12" w:rsidRPr="00EC7CF6" w:rsidRDefault="00820F12" w:rsidP="00F55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6E5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20F12" w:rsidRPr="00EC7CF6" w:rsidRDefault="00820F12" w:rsidP="00F55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$1.3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820F12" w:rsidRPr="00EC7CF6" w:rsidRDefault="00820F12" w:rsidP="00F55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$2.3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20F12" w:rsidRPr="00EC7CF6" w:rsidRDefault="00820F12" w:rsidP="00F55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$3.5</w:t>
            </w:r>
          </w:p>
        </w:tc>
      </w:tr>
      <w:tr w:rsidR="00820F12" w:rsidRPr="00EC7CF6" w:rsidTr="00F5540F">
        <w:trPr>
          <w:trHeight w:val="255"/>
          <w:jc w:val="center"/>
        </w:trPr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820F12" w:rsidRPr="00EC7CF6" w:rsidRDefault="00820F12" w:rsidP="00F554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Indirect Effect </w:t>
            </w:r>
          </w:p>
        </w:tc>
        <w:tc>
          <w:tcPr>
            <w:tcW w:w="1528" w:type="dxa"/>
            <w:shd w:val="clear" w:color="auto" w:fill="auto"/>
            <w:noWrap/>
            <w:vAlign w:val="center"/>
            <w:hideMark/>
          </w:tcPr>
          <w:p w:rsidR="00820F12" w:rsidRDefault="00820F12" w:rsidP="00F55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820F12" w:rsidRDefault="00820F12" w:rsidP="00F55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$0.5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820F12" w:rsidRDefault="00820F12" w:rsidP="00F55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$0.</w:t>
            </w:r>
            <w:r w:rsidR="006E5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80" w:type="dxa"/>
            <w:shd w:val="clear" w:color="auto" w:fill="auto"/>
            <w:noWrap/>
            <w:vAlign w:val="center"/>
            <w:hideMark/>
          </w:tcPr>
          <w:p w:rsidR="00820F12" w:rsidRDefault="00820F12" w:rsidP="00F5540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$1.</w:t>
            </w:r>
            <w:r w:rsidR="006E5BF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820F12" w:rsidRPr="00EC7CF6" w:rsidTr="00F5540F">
        <w:trPr>
          <w:trHeight w:val="255"/>
          <w:jc w:val="center"/>
        </w:trPr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12" w:rsidRPr="0021417C" w:rsidRDefault="00820F12" w:rsidP="00F5540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1417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Total Effect</w:t>
            </w:r>
          </w:p>
        </w:tc>
        <w:tc>
          <w:tcPr>
            <w:tcW w:w="15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12" w:rsidRPr="0021417C" w:rsidRDefault="00820F12" w:rsidP="00F55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  <w:r w:rsidR="006E5B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12" w:rsidRPr="0021417C" w:rsidRDefault="00820F12" w:rsidP="00F55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$1.8</w:t>
            </w:r>
          </w:p>
        </w:tc>
        <w:tc>
          <w:tcPr>
            <w:tcW w:w="1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12" w:rsidRPr="0021417C" w:rsidRDefault="00820F12" w:rsidP="00F55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$3.</w:t>
            </w:r>
            <w:r w:rsidR="006E5B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F12" w:rsidRPr="0021417C" w:rsidRDefault="00820F12" w:rsidP="00F5540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$4.</w:t>
            </w:r>
            <w:r w:rsidR="006E5BF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9</w:t>
            </w:r>
          </w:p>
        </w:tc>
      </w:tr>
    </w:tbl>
    <w:p w:rsidR="00820F12" w:rsidRDefault="00820F12" w:rsidP="008D5EA4">
      <w:pPr>
        <w:jc w:val="both"/>
        <w:rPr>
          <w:rFonts w:ascii="Arial" w:hAnsi="Arial" w:cs="Arial"/>
        </w:rPr>
      </w:pPr>
    </w:p>
    <w:p w:rsidR="008D5EA4" w:rsidRDefault="008D5EA4" w:rsidP="008D5E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addition to the impacts cited above, </w:t>
      </w:r>
      <w:r w:rsidR="00820F12">
        <w:rPr>
          <w:rFonts w:ascii="Arial" w:hAnsi="Arial" w:cs="Arial"/>
        </w:rPr>
        <w:t>the Company would in 201</w:t>
      </w:r>
      <w:r w:rsidR="00343AA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generate a</w:t>
      </w:r>
      <w:r w:rsidRPr="00933C19">
        <w:rPr>
          <w:rFonts w:ascii="Arial" w:hAnsi="Arial" w:cs="Arial"/>
        </w:rPr>
        <w:t xml:space="preserve"> projected gross increase of $</w:t>
      </w:r>
      <w:r w:rsidR="009F01EC">
        <w:rPr>
          <w:rFonts w:ascii="Arial" w:hAnsi="Arial" w:cs="Arial"/>
        </w:rPr>
        <w:t>10</w:t>
      </w:r>
      <w:r w:rsidR="00343AA7">
        <w:rPr>
          <w:rFonts w:ascii="Arial" w:hAnsi="Arial" w:cs="Arial"/>
        </w:rPr>
        <w:t>8</w:t>
      </w:r>
      <w:r>
        <w:rPr>
          <w:rFonts w:ascii="Arial" w:hAnsi="Arial" w:cs="Arial"/>
        </w:rPr>
        <w:t>,000</w:t>
      </w:r>
      <w:r w:rsidRPr="00933C19">
        <w:rPr>
          <w:rFonts w:ascii="Arial" w:hAnsi="Arial" w:cs="Arial"/>
        </w:rPr>
        <w:t xml:space="preserve"> in taxes paid to</w:t>
      </w:r>
      <w:r>
        <w:rPr>
          <w:rFonts w:ascii="Arial" w:hAnsi="Arial" w:cs="Arial"/>
        </w:rPr>
        <w:t xml:space="preserve"> the State. These taxes would in</w:t>
      </w:r>
      <w:r w:rsidRPr="00933C19">
        <w:rPr>
          <w:rFonts w:ascii="Arial" w:hAnsi="Arial" w:cs="Arial"/>
        </w:rPr>
        <w:t>clude approximately:</w:t>
      </w:r>
    </w:p>
    <w:p w:rsidR="009F01EC" w:rsidRDefault="008D5EA4" w:rsidP="009F01E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7312A">
        <w:rPr>
          <w:rFonts w:ascii="Arial" w:hAnsi="Arial" w:cs="Arial"/>
        </w:rPr>
        <w:t>$</w:t>
      </w:r>
      <w:r w:rsidR="00820F12">
        <w:rPr>
          <w:rFonts w:ascii="Arial" w:hAnsi="Arial" w:cs="Arial"/>
        </w:rPr>
        <w:t>6</w:t>
      </w:r>
      <w:r w:rsidR="00343AA7">
        <w:rPr>
          <w:rFonts w:ascii="Arial" w:hAnsi="Arial" w:cs="Arial"/>
        </w:rPr>
        <w:t>9</w:t>
      </w:r>
      <w:r w:rsidRPr="00E7312A">
        <w:rPr>
          <w:rFonts w:ascii="Arial" w:hAnsi="Arial" w:cs="Arial"/>
        </w:rPr>
        <w:t>,000 in state personal income taxes paid by workers employed at the Company’s</w:t>
      </w:r>
      <w:r w:rsidR="00820F12">
        <w:rPr>
          <w:rFonts w:ascii="Arial" w:hAnsi="Arial" w:cs="Arial"/>
        </w:rPr>
        <w:t xml:space="preserve"> new location in Woonsocket</w:t>
      </w:r>
      <w:r w:rsidRPr="00E7312A">
        <w:rPr>
          <w:rFonts w:ascii="Arial" w:hAnsi="Arial" w:cs="Arial"/>
        </w:rPr>
        <w:t>, or whose jobs are indirectly attributable to that facility’s operations;</w:t>
      </w:r>
    </w:p>
    <w:p w:rsidR="008D5EA4" w:rsidRPr="001C39A3" w:rsidRDefault="008D5EA4" w:rsidP="009F01EC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C39A3">
        <w:rPr>
          <w:rFonts w:ascii="Arial" w:hAnsi="Arial" w:cs="Arial"/>
        </w:rPr>
        <w:t>$</w:t>
      </w:r>
      <w:r w:rsidR="00343AA7">
        <w:rPr>
          <w:rFonts w:ascii="Arial" w:hAnsi="Arial" w:cs="Arial"/>
        </w:rPr>
        <w:t>30</w:t>
      </w:r>
      <w:r w:rsidRPr="001C39A3">
        <w:rPr>
          <w:rFonts w:ascii="Arial" w:hAnsi="Arial" w:cs="Arial"/>
        </w:rPr>
        <w:t xml:space="preserve">,000 in state sales taxes paid on those workers’ taxable household spending; and </w:t>
      </w:r>
    </w:p>
    <w:p w:rsidR="008D5EA4" w:rsidRPr="00E7312A" w:rsidRDefault="008D5EA4" w:rsidP="008D5EA4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E7312A">
        <w:rPr>
          <w:rFonts w:ascii="Arial" w:hAnsi="Arial" w:cs="Arial"/>
        </w:rPr>
        <w:t>$</w:t>
      </w:r>
      <w:r w:rsidR="009F01EC">
        <w:rPr>
          <w:rFonts w:ascii="Arial" w:hAnsi="Arial" w:cs="Arial"/>
        </w:rPr>
        <w:t>9</w:t>
      </w:r>
      <w:r w:rsidRPr="00E7312A">
        <w:rPr>
          <w:rFonts w:ascii="Arial" w:hAnsi="Arial" w:cs="Arial"/>
        </w:rPr>
        <w:t xml:space="preserve">,000 in state business corporation taxes. </w:t>
      </w:r>
    </w:p>
    <w:p w:rsidR="008D5EA4" w:rsidRDefault="008D5EA4" w:rsidP="008D5EA4">
      <w:pPr>
        <w:jc w:val="both"/>
        <w:rPr>
          <w:rFonts w:ascii="Arial" w:hAnsi="Arial" w:cs="Arial"/>
          <w:b/>
          <w:sz w:val="24"/>
          <w:szCs w:val="24"/>
        </w:rPr>
      </w:pPr>
    </w:p>
    <w:p w:rsidR="008D5EA4" w:rsidRDefault="008D5EA4" w:rsidP="008D5E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Benefits</w:t>
      </w:r>
    </w:p>
    <w:p w:rsidR="008D5EA4" w:rsidRDefault="004F1584" w:rsidP="008D5E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Employee benefits provided by the company include medical, dental and long-term disability insurance and a 401(k) profit-sharing plan.</w:t>
      </w:r>
    </w:p>
    <w:p w:rsidR="004C300A" w:rsidRDefault="004C300A" w:rsidP="008D5EA4">
      <w:pPr>
        <w:jc w:val="both"/>
        <w:rPr>
          <w:rFonts w:ascii="Arial" w:hAnsi="Arial" w:cs="Arial"/>
          <w:b/>
          <w:sz w:val="24"/>
          <w:szCs w:val="24"/>
        </w:rPr>
      </w:pPr>
    </w:p>
    <w:p w:rsidR="008D5EA4" w:rsidRPr="0042245F" w:rsidRDefault="008D5EA4" w:rsidP="008D5EA4">
      <w:pPr>
        <w:jc w:val="both"/>
        <w:rPr>
          <w:rFonts w:ascii="Arial" w:hAnsi="Arial" w:cs="Arial"/>
          <w:b/>
          <w:sz w:val="24"/>
          <w:szCs w:val="24"/>
        </w:rPr>
      </w:pPr>
      <w:r w:rsidRPr="0042245F">
        <w:rPr>
          <w:rFonts w:ascii="Arial" w:hAnsi="Arial" w:cs="Arial"/>
          <w:b/>
          <w:sz w:val="24"/>
          <w:szCs w:val="24"/>
        </w:rPr>
        <w:t>Hiring</w:t>
      </w:r>
    </w:p>
    <w:p w:rsidR="008D5EA4" w:rsidRDefault="008D5EA4" w:rsidP="008D5E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The Company</w:t>
      </w:r>
      <w:r w:rsidR="004F1584">
        <w:rPr>
          <w:rFonts w:ascii="Arial" w:hAnsi="Arial" w:cs="Arial"/>
        </w:rPr>
        <w:t>’s hiring process includes the following steps</w:t>
      </w:r>
      <w:r w:rsidR="00BB433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BB433F" w:rsidRPr="0003223D" w:rsidRDefault="00BB433F" w:rsidP="0003223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03223D">
        <w:rPr>
          <w:rFonts w:ascii="Arial" w:hAnsi="Arial" w:cs="Arial"/>
        </w:rPr>
        <w:t>Posting available positions on sites such as LinkedIn.com, Monster.com and Indeed.com, and with local colleges</w:t>
      </w:r>
    </w:p>
    <w:p w:rsidR="00BB433F" w:rsidRPr="0003223D" w:rsidRDefault="00BB433F" w:rsidP="0003223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03223D">
        <w:rPr>
          <w:rFonts w:ascii="Arial" w:hAnsi="Arial" w:cs="Arial"/>
        </w:rPr>
        <w:t>Reviewing resumes and selection of applicants for informal phone interviews</w:t>
      </w:r>
    </w:p>
    <w:p w:rsidR="0003223D" w:rsidRPr="0003223D" w:rsidRDefault="00BB433F" w:rsidP="0003223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03223D">
        <w:rPr>
          <w:rFonts w:ascii="Arial" w:hAnsi="Arial" w:cs="Arial"/>
        </w:rPr>
        <w:t>Inviting those who do well in phone interviews for in-person interviews with the President, General Manager and/or Vice President for Sales</w:t>
      </w:r>
    </w:p>
    <w:p w:rsidR="0003223D" w:rsidRPr="0003223D" w:rsidRDefault="0003223D" w:rsidP="0003223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03223D">
        <w:rPr>
          <w:rFonts w:ascii="Arial" w:hAnsi="Arial" w:cs="Arial"/>
        </w:rPr>
        <w:lastRenderedPageBreak/>
        <w:t>Final selection, background checks and extending an offer to the elected applicant</w:t>
      </w:r>
    </w:p>
    <w:p w:rsidR="004F1584" w:rsidRDefault="004F1584" w:rsidP="008D5EA4">
      <w:pPr>
        <w:jc w:val="both"/>
        <w:rPr>
          <w:rFonts w:ascii="Arial" w:hAnsi="Arial" w:cs="Arial"/>
          <w:b/>
          <w:sz w:val="20"/>
          <w:szCs w:val="20"/>
        </w:rPr>
      </w:pPr>
    </w:p>
    <w:p w:rsidR="008D5EA4" w:rsidRDefault="008D5EA4" w:rsidP="008D5EA4">
      <w:pPr>
        <w:jc w:val="both"/>
        <w:rPr>
          <w:rFonts w:ascii="Arial" w:hAnsi="Arial" w:cs="Arial"/>
          <w:b/>
          <w:sz w:val="24"/>
          <w:szCs w:val="24"/>
        </w:rPr>
      </w:pPr>
      <w:r w:rsidRPr="004B37D6">
        <w:rPr>
          <w:rFonts w:ascii="Arial" w:hAnsi="Arial" w:cs="Arial"/>
          <w:b/>
          <w:sz w:val="24"/>
          <w:szCs w:val="24"/>
        </w:rPr>
        <w:t>Impact</w:t>
      </w:r>
    </w:p>
    <w:p w:rsidR="008D5EA4" w:rsidRDefault="008D5EA4" w:rsidP="008D5E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B04C8E">
        <w:rPr>
          <w:rFonts w:ascii="Arial" w:hAnsi="Arial" w:cs="Arial"/>
        </w:rPr>
        <w:t>he state</w:t>
      </w:r>
      <w:r>
        <w:rPr>
          <w:rFonts w:ascii="Arial" w:hAnsi="Arial" w:cs="Arial"/>
        </w:rPr>
        <w:t xml:space="preserve"> fiscal impact of the requested tax credits is $</w:t>
      </w:r>
      <w:r w:rsidR="0003223D">
        <w:rPr>
          <w:rFonts w:ascii="Arial" w:hAnsi="Arial" w:cs="Arial"/>
        </w:rPr>
        <w:t>4</w:t>
      </w:r>
      <w:r w:rsidR="00343AA7">
        <w:rPr>
          <w:rFonts w:ascii="Arial" w:hAnsi="Arial" w:cs="Arial"/>
        </w:rPr>
        <w:t>54,681</w:t>
      </w:r>
      <w:r>
        <w:rPr>
          <w:rFonts w:ascii="Arial" w:hAnsi="Arial" w:cs="Arial"/>
        </w:rPr>
        <w:t xml:space="preserve"> in foregone state revenue. The direct and indirect economic and fiscal benefits of the proposed</w:t>
      </w:r>
      <w:r w:rsidR="00B20A41">
        <w:rPr>
          <w:rFonts w:ascii="Arial" w:hAnsi="Arial" w:cs="Arial"/>
        </w:rPr>
        <w:t xml:space="preserve"> project include an estimated $</w:t>
      </w:r>
      <w:r w:rsidR="0003223D">
        <w:rPr>
          <w:rFonts w:ascii="Arial" w:hAnsi="Arial" w:cs="Arial"/>
        </w:rPr>
        <w:t>3.</w:t>
      </w:r>
      <w:r w:rsidR="00343AA7">
        <w:rPr>
          <w:rFonts w:ascii="Arial" w:hAnsi="Arial" w:cs="Arial"/>
        </w:rPr>
        <w:t>2</w:t>
      </w:r>
      <w:r w:rsidRPr="0088492A">
        <w:rPr>
          <w:rFonts w:ascii="Arial" w:hAnsi="Arial" w:cs="Arial"/>
        </w:rPr>
        <w:t xml:space="preserve"> million increase in Rhode Island’s annual GDP</w:t>
      </w:r>
      <w:r>
        <w:rPr>
          <w:rFonts w:ascii="Arial" w:hAnsi="Arial" w:cs="Arial"/>
        </w:rPr>
        <w:t xml:space="preserve"> starting as of 20</w:t>
      </w:r>
      <w:r w:rsidR="0003223D">
        <w:rPr>
          <w:rFonts w:ascii="Arial" w:hAnsi="Arial" w:cs="Arial"/>
        </w:rPr>
        <w:t>1</w:t>
      </w:r>
      <w:r w:rsidR="00343AA7">
        <w:rPr>
          <w:rFonts w:ascii="Arial" w:hAnsi="Arial" w:cs="Arial"/>
        </w:rPr>
        <w:t>8</w:t>
      </w:r>
      <w:r w:rsidRPr="0088492A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and a</w:t>
      </w:r>
      <w:r w:rsidRPr="0088492A"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>ross increase of</w:t>
      </w:r>
      <w:r w:rsidRPr="008849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approximately $</w:t>
      </w:r>
      <w:r w:rsidR="00B20A41">
        <w:rPr>
          <w:rFonts w:ascii="Arial" w:hAnsi="Arial" w:cs="Arial"/>
        </w:rPr>
        <w:t>1.3</w:t>
      </w:r>
      <w:r w:rsidR="008A5B55">
        <w:rPr>
          <w:rFonts w:ascii="Arial" w:hAnsi="Arial" w:cs="Arial"/>
        </w:rPr>
        <w:t xml:space="preserve"> million</w:t>
      </w:r>
      <w:r>
        <w:rPr>
          <w:rFonts w:ascii="Arial" w:hAnsi="Arial" w:cs="Arial"/>
        </w:rPr>
        <w:t xml:space="preserve"> </w:t>
      </w:r>
      <w:r w:rsidRPr="0088492A">
        <w:rPr>
          <w:rFonts w:ascii="Arial" w:hAnsi="Arial" w:cs="Arial"/>
        </w:rPr>
        <w:t>in personal income</w:t>
      </w:r>
      <w:r>
        <w:rPr>
          <w:rFonts w:ascii="Arial" w:hAnsi="Arial" w:cs="Arial"/>
        </w:rPr>
        <w:t>, sales and business corporation</w:t>
      </w:r>
      <w:r w:rsidRPr="0088492A">
        <w:rPr>
          <w:rFonts w:ascii="Arial" w:hAnsi="Arial" w:cs="Arial"/>
        </w:rPr>
        <w:t xml:space="preserve"> tax revenues directly and indirectly generated by the </w:t>
      </w:r>
      <w:r>
        <w:rPr>
          <w:rFonts w:ascii="Arial" w:hAnsi="Arial" w:cs="Arial"/>
        </w:rPr>
        <w:t xml:space="preserve">Company </w:t>
      </w:r>
      <w:r w:rsidRPr="0088492A">
        <w:rPr>
          <w:rFonts w:ascii="Arial" w:hAnsi="Arial" w:cs="Arial"/>
        </w:rPr>
        <w:t xml:space="preserve">during a </w:t>
      </w:r>
      <w:r w:rsidR="0003223D">
        <w:rPr>
          <w:rFonts w:ascii="Arial" w:hAnsi="Arial" w:cs="Arial"/>
        </w:rPr>
        <w:t>twelve</w:t>
      </w:r>
      <w:r w:rsidRPr="0088492A">
        <w:rPr>
          <w:rFonts w:ascii="Arial" w:hAnsi="Arial" w:cs="Arial"/>
        </w:rPr>
        <w:t>-year commitment period.</w:t>
      </w:r>
    </w:p>
    <w:p w:rsidR="008D5EA4" w:rsidRDefault="008D5EA4" w:rsidP="008A5B55">
      <w:pPr>
        <w:jc w:val="both"/>
      </w:pPr>
      <w:r>
        <w:rPr>
          <w:rFonts w:ascii="Arial" w:hAnsi="Arial" w:cs="Arial"/>
        </w:rPr>
        <w:t>Beyond the fiscal impact noted above, there is no anticipated financial exposure to the state. Any risk that employment (and associated tax revenues) might not reach the level as</w:t>
      </w:r>
      <w:r w:rsidR="008A5B55">
        <w:rPr>
          <w:rFonts w:ascii="Arial" w:hAnsi="Arial" w:cs="Arial"/>
        </w:rPr>
        <w:t>sumed in thi</w:t>
      </w:r>
      <w:r w:rsidR="001C39A3">
        <w:rPr>
          <w:rFonts w:ascii="Arial" w:hAnsi="Arial" w:cs="Arial"/>
        </w:rPr>
        <w:t>s analysis (1</w:t>
      </w:r>
      <w:r w:rsidR="00343AA7">
        <w:rPr>
          <w:rFonts w:ascii="Arial" w:hAnsi="Arial" w:cs="Arial"/>
        </w:rPr>
        <w:t>6</w:t>
      </w:r>
      <w:r w:rsidR="001C39A3">
        <w:rPr>
          <w:rFonts w:ascii="Arial" w:hAnsi="Arial" w:cs="Arial"/>
        </w:rPr>
        <w:t xml:space="preserve"> employees by 201</w:t>
      </w:r>
      <w:r w:rsidR="00343AA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) is mitigated by the fact that Qualified Jobs Incentive tax credits will be based on actual employment and wages. </w:t>
      </w:r>
    </w:p>
    <w:p w:rsidR="008D5EA4" w:rsidRDefault="008D5EA4"/>
    <w:sectPr w:rsidR="008D5EA4" w:rsidSect="00506FE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D71" w:rsidRDefault="008C2D71" w:rsidP="008D5EA4">
      <w:pPr>
        <w:spacing w:after="0" w:line="240" w:lineRule="auto"/>
      </w:pPr>
      <w:r>
        <w:separator/>
      </w:r>
    </w:p>
  </w:endnote>
  <w:endnote w:type="continuationSeparator" w:id="0">
    <w:p w:rsidR="008C2D71" w:rsidRDefault="008C2D71" w:rsidP="008D5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215051"/>
      <w:docPartObj>
        <w:docPartGallery w:val="Page Numbers (Bottom of Page)"/>
        <w:docPartUnique/>
      </w:docPartObj>
    </w:sdtPr>
    <w:sdtEndPr/>
    <w:sdtContent>
      <w:p w:rsidR="00F954A6" w:rsidRDefault="00394B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54A6" w:rsidRDefault="00F954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D71" w:rsidRDefault="008C2D71" w:rsidP="008D5EA4">
      <w:pPr>
        <w:spacing w:after="0" w:line="240" w:lineRule="auto"/>
      </w:pPr>
      <w:r>
        <w:separator/>
      </w:r>
    </w:p>
  </w:footnote>
  <w:footnote w:type="continuationSeparator" w:id="0">
    <w:p w:rsidR="008C2D71" w:rsidRDefault="008C2D71" w:rsidP="008D5EA4">
      <w:pPr>
        <w:spacing w:after="0" w:line="240" w:lineRule="auto"/>
      </w:pPr>
      <w:r>
        <w:continuationSeparator/>
      </w:r>
    </w:p>
  </w:footnote>
  <w:footnote w:id="1">
    <w:p w:rsidR="008D5EA4" w:rsidRDefault="008D5EA4" w:rsidP="008D5EA4">
      <w:pPr>
        <w:pStyle w:val="FootnoteText"/>
      </w:pPr>
      <w:r>
        <w:rPr>
          <w:rStyle w:val="FootnoteReference"/>
        </w:rPr>
        <w:footnoteRef/>
      </w:r>
      <w:r>
        <w:t xml:space="preserve"> Output is a measure of the total sales by Rhode Island companies (including the “sale” of labor by Rhode Island households) generated by the project.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937"/>
    <w:multiLevelType w:val="hybridMultilevel"/>
    <w:tmpl w:val="D050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90AA9"/>
    <w:multiLevelType w:val="hybridMultilevel"/>
    <w:tmpl w:val="7210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732D9"/>
    <w:multiLevelType w:val="hybridMultilevel"/>
    <w:tmpl w:val="D03A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EA4"/>
    <w:rsid w:val="0003223D"/>
    <w:rsid w:val="001C39A3"/>
    <w:rsid w:val="002859B6"/>
    <w:rsid w:val="002C2695"/>
    <w:rsid w:val="00343AA7"/>
    <w:rsid w:val="00394BFD"/>
    <w:rsid w:val="003E5D0A"/>
    <w:rsid w:val="00414EC6"/>
    <w:rsid w:val="004375B1"/>
    <w:rsid w:val="004C300A"/>
    <w:rsid w:val="004F1584"/>
    <w:rsid w:val="00503D5D"/>
    <w:rsid w:val="00506FEA"/>
    <w:rsid w:val="006440E0"/>
    <w:rsid w:val="006E5BF6"/>
    <w:rsid w:val="0072726A"/>
    <w:rsid w:val="007C253F"/>
    <w:rsid w:val="00820F12"/>
    <w:rsid w:val="0085230C"/>
    <w:rsid w:val="008A5B55"/>
    <w:rsid w:val="008C21CD"/>
    <w:rsid w:val="008C2D71"/>
    <w:rsid w:val="008D5EA4"/>
    <w:rsid w:val="008F6511"/>
    <w:rsid w:val="00993282"/>
    <w:rsid w:val="009F01EC"/>
    <w:rsid w:val="00A00633"/>
    <w:rsid w:val="00AE359A"/>
    <w:rsid w:val="00AF17AA"/>
    <w:rsid w:val="00B20A41"/>
    <w:rsid w:val="00BB1DF2"/>
    <w:rsid w:val="00BB433F"/>
    <w:rsid w:val="00C6704E"/>
    <w:rsid w:val="00D51CD5"/>
    <w:rsid w:val="00DD5357"/>
    <w:rsid w:val="00F761B7"/>
    <w:rsid w:val="00F954A6"/>
    <w:rsid w:val="00FA00EA"/>
    <w:rsid w:val="00FA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10F703-A645-4C28-9817-281F5F5E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5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EA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D5E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5E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D5EA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F95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54A6"/>
  </w:style>
  <w:style w:type="paragraph" w:styleId="Footer">
    <w:name w:val="footer"/>
    <w:basedOn w:val="Normal"/>
    <w:link w:val="FooterChar"/>
    <w:uiPriority w:val="99"/>
    <w:unhideWhenUsed/>
    <w:rsid w:val="00F95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4A6"/>
  </w:style>
  <w:style w:type="paragraph" w:styleId="NoSpacing">
    <w:name w:val="No Spacing"/>
    <w:uiPriority w:val="1"/>
    <w:qFormat/>
    <w:rsid w:val="009F01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7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O'Neill</dc:creator>
  <cp:keywords/>
  <dc:description/>
  <cp:lastModifiedBy>Porras, Kevin</cp:lastModifiedBy>
  <cp:revision>2</cp:revision>
  <dcterms:created xsi:type="dcterms:W3CDTF">2016-12-15T13:43:00Z</dcterms:created>
  <dcterms:modified xsi:type="dcterms:W3CDTF">2016-12-15T13:43:00Z</dcterms:modified>
</cp:coreProperties>
</file>